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D5A4D" w14:textId="6D3069C5" w:rsidR="00556E72" w:rsidRPr="00C16B62" w:rsidRDefault="00556E72" w:rsidP="00556E72">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#107</w:t>
      </w:r>
      <w:r>
        <w:rPr>
          <w:rFonts w:ascii="Arial" w:hAnsi="Arial" w:cs="Arial"/>
          <w:b/>
          <w:sz w:val="28"/>
          <w:lang w:val="de-DE"/>
        </w:rPr>
        <w:t>-bis</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t xml:space="preserve"> </w:t>
      </w:r>
      <w:r w:rsidRPr="00D666CC">
        <w:rPr>
          <w:rFonts w:ascii="Arial" w:hAnsi="Arial" w:cs="Arial"/>
          <w:b/>
          <w:sz w:val="28"/>
          <w:lang w:val="de-DE"/>
        </w:rPr>
        <w:t>R1-2</w:t>
      </w:r>
      <w:r>
        <w:rPr>
          <w:rFonts w:ascii="Arial" w:hAnsi="Arial" w:cs="Arial"/>
          <w:b/>
          <w:sz w:val="28"/>
          <w:lang w:val="de-DE"/>
        </w:rPr>
        <w:t>2</w:t>
      </w:r>
      <w:r w:rsidR="000A035D">
        <w:rPr>
          <w:rFonts w:ascii="Arial" w:hAnsi="Arial" w:cs="Arial"/>
          <w:b/>
          <w:sz w:val="28"/>
          <w:lang w:val="de-DE"/>
        </w:rPr>
        <w:t>00384</w:t>
      </w:r>
    </w:p>
    <w:p w14:paraId="11FE010F" w14:textId="77777777" w:rsidR="00556E72" w:rsidRPr="001014E2" w:rsidRDefault="00556E72" w:rsidP="00556E72">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January 17</w:t>
      </w:r>
      <w:r w:rsidRPr="001014E2">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xml:space="preserve"> – </w:t>
      </w:r>
      <w:r>
        <w:rPr>
          <w:rFonts w:ascii="Arial" w:eastAsia="MS Mincho" w:hAnsi="Arial" w:cs="Arial"/>
          <w:b/>
          <w:sz w:val="28"/>
          <w:lang w:val="en-US" w:eastAsia="ja-JP"/>
        </w:rPr>
        <w:t>25</w:t>
      </w:r>
      <w:r w:rsidRPr="001014E2">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3FD39C99" w:rsidR="003B0A2A" w:rsidRPr="002074BE" w:rsidRDefault="000C67C7" w:rsidP="005972C9">
      <w:pPr>
        <w:spacing w:after="0"/>
        <w:ind w:left="1988" w:hanging="1988"/>
        <w:rPr>
          <w:rFonts w:ascii="Arial" w:hAnsi="Arial" w:cs="Arial"/>
          <w:b/>
          <w:sz w:val="22"/>
        </w:rPr>
      </w:pPr>
      <w:r>
        <w:rPr>
          <w:rFonts w:ascii="Arial" w:hAnsi="Arial" w:cs="Arial"/>
          <w:b/>
          <w:sz w:val="22"/>
        </w:rPr>
        <w:t>g</w:t>
      </w: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65B2C1E1" w:rsidR="00F86391" w:rsidRPr="000A035D" w:rsidRDefault="005972C9" w:rsidP="005972C9">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91353E" w:rsidRPr="0091353E">
        <w:rPr>
          <w:rFonts w:ascii="Arial" w:hAnsi="Arial" w:cs="Arial"/>
          <w:b/>
          <w:sz w:val="24"/>
          <w:lang w:val="en-US"/>
        </w:rPr>
        <w:t xml:space="preserve">Remaining Details of </w:t>
      </w:r>
      <w:r w:rsidR="00F86391" w:rsidRPr="00E16AD7">
        <w:rPr>
          <w:rFonts w:ascii="Arial" w:hAnsi="Arial" w:cs="Arial"/>
          <w:b/>
          <w:sz w:val="24"/>
          <w:lang w:val="en-US"/>
        </w:rPr>
        <w:t xml:space="preserve">Sidelink Resource Allocation Schemes for UE </w:t>
      </w:r>
      <w:r w:rsidR="00F86391" w:rsidRPr="000A035D">
        <w:rPr>
          <w:rFonts w:ascii="Arial" w:hAnsi="Arial" w:cs="Arial"/>
          <w:b/>
          <w:sz w:val="24"/>
          <w:lang w:val="en-US"/>
        </w:rPr>
        <w:t>Power Saving</w:t>
      </w:r>
    </w:p>
    <w:p w14:paraId="6B735483" w14:textId="08DF4310" w:rsidR="005972C9" w:rsidRPr="003B0A2A" w:rsidRDefault="005972C9" w:rsidP="005972C9">
      <w:pPr>
        <w:spacing w:after="0"/>
        <w:ind w:left="1988" w:hanging="1988"/>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985C8E" w:rsidRPr="000A035D">
        <w:rPr>
          <w:rFonts w:ascii="Arial" w:hAnsi="Arial" w:cs="Arial"/>
          <w:b/>
          <w:sz w:val="24"/>
          <w:lang w:val="en-US"/>
        </w:rPr>
        <w:t>8.</w:t>
      </w:r>
      <w:r w:rsidR="00BD0E7A" w:rsidRPr="000A035D">
        <w:rPr>
          <w:rFonts w:ascii="Arial" w:hAnsi="Arial" w:cs="Arial"/>
          <w:b/>
          <w:sz w:val="24"/>
          <w:lang w:val="en-US"/>
        </w:rPr>
        <w:t>11</w:t>
      </w:r>
      <w:r w:rsidR="00AA403B" w:rsidRPr="000A035D">
        <w:rPr>
          <w:rFonts w:ascii="Arial" w:hAnsi="Arial" w:cs="Arial"/>
          <w:b/>
          <w:sz w:val="24"/>
          <w:lang w:val="en-US"/>
        </w:rPr>
        <w:t>.</w:t>
      </w:r>
      <w:r w:rsidR="00CB7450" w:rsidRPr="000A035D">
        <w:rPr>
          <w:rFonts w:ascii="Arial" w:hAnsi="Arial" w:cs="Arial"/>
          <w:b/>
          <w:sz w:val="24"/>
          <w:lang w:val="en-US"/>
        </w:rPr>
        <w:t>1</w:t>
      </w:r>
      <w:r w:rsidR="00985C8E" w:rsidRPr="000A035D">
        <w:rPr>
          <w:rFonts w:ascii="Arial" w:hAnsi="Arial" w:cs="Arial"/>
          <w:b/>
          <w:sz w:val="24"/>
          <w:lang w:val="en-US"/>
        </w:rPr>
        <w:t>.</w:t>
      </w:r>
      <w:r w:rsidR="00AA403B" w:rsidRPr="000A035D">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3DC68710" w:rsidR="00061823" w:rsidRDefault="00061823" w:rsidP="004D5B8A">
      <w:pPr>
        <w:pStyle w:val="3GPPText"/>
      </w:pPr>
      <w:r w:rsidRPr="00106F86">
        <w:t xml:space="preserve">The RAN WG approved </w:t>
      </w:r>
      <w:r w:rsidR="00376246">
        <w:t>work</w:t>
      </w:r>
      <w:r w:rsidR="00376246" w:rsidRPr="00106F86">
        <w:t xml:space="preserve"> </w:t>
      </w:r>
      <w:r w:rsidR="00C17B12" w:rsidRPr="00106F86">
        <w:t xml:space="preserve">item on NR </w:t>
      </w:r>
      <w:r w:rsidR="00D70141" w:rsidRPr="00CE19E8">
        <w:t xml:space="preserve">Sidelink </w:t>
      </w:r>
      <w:r w:rsidR="00C17B12" w:rsidRPr="00864067">
        <w:t xml:space="preserve">Enhancements </w:t>
      </w:r>
      <w:r w:rsidR="003E686D" w:rsidRPr="00864067">
        <w:fldChar w:fldCharType="begin"/>
      </w:r>
      <w:r w:rsidR="003E686D" w:rsidRPr="00864067">
        <w:instrText xml:space="preserve"> REF _Ref47629482 \r \h </w:instrText>
      </w:r>
      <w:r w:rsidR="00A80A22" w:rsidRPr="00864067">
        <w:instrText xml:space="preserve"> \* MERGEFORMAT </w:instrText>
      </w:r>
      <w:r w:rsidR="003E686D" w:rsidRPr="00864067">
        <w:fldChar w:fldCharType="separate"/>
      </w:r>
      <w:r w:rsidR="00384701">
        <w:t>[1]</w:t>
      </w:r>
      <w:r w:rsidR="003E686D" w:rsidRPr="00864067">
        <w:fldChar w:fldCharType="end"/>
      </w:r>
      <w:r w:rsidR="00192703" w:rsidRPr="00864067">
        <w:t>,</w:t>
      </w:r>
      <w:r w:rsidR="00192703" w:rsidRPr="00CE19E8">
        <w:t xml:space="preserve"> that </w:t>
      </w:r>
      <w:r w:rsidRPr="00CE19E8">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4D5B8A">
            <w:pPr>
              <w:numPr>
                <w:ilvl w:val="0"/>
                <w:numId w:val="5"/>
              </w:numPr>
              <w:spacing w:before="120"/>
              <w:ind w:left="318" w:hanging="318"/>
              <w:rPr>
                <w:lang w:eastAsia="ko-KR"/>
              </w:rPr>
            </w:pPr>
            <w:r>
              <w:rPr>
                <w:lang w:eastAsia="ko-KR"/>
              </w:rPr>
              <w:t>Specify resource allocation to reduce power consumption of the UEs [RAN1, RAN2]</w:t>
            </w:r>
          </w:p>
          <w:p w14:paraId="1CDE9A51" w14:textId="77777777" w:rsidR="007C365F" w:rsidRDefault="007C365F" w:rsidP="004D5B8A">
            <w:pPr>
              <w:numPr>
                <w:ilvl w:val="1"/>
                <w:numId w:val="6"/>
              </w:numPr>
              <w:spacing w:before="120"/>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4D5B8A">
            <w:pPr>
              <w:numPr>
                <w:ilvl w:val="1"/>
                <w:numId w:val="6"/>
              </w:numPr>
              <w:spacing w:before="120"/>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4920E46B" w14:textId="43F6CF52" w:rsidR="00DF5900" w:rsidRPr="000A035D" w:rsidRDefault="00061823" w:rsidP="004D5B8A">
      <w:pPr>
        <w:pStyle w:val="3GPPText"/>
      </w:pPr>
      <w:r w:rsidRPr="00257226">
        <w:t xml:space="preserve">In this contribution, we express our view on </w:t>
      </w:r>
      <w:r w:rsidR="007C365F">
        <w:t xml:space="preserve">sidelink </w:t>
      </w:r>
      <w:r w:rsidR="00664567" w:rsidRPr="00257226">
        <w:t xml:space="preserve">enhancements </w:t>
      </w:r>
      <w:r w:rsidR="007C365F">
        <w:t>targeting UE power saving</w:t>
      </w:r>
      <w:r w:rsidR="00DF5900">
        <w:t xml:space="preserve"> </w:t>
      </w:r>
      <w:r w:rsidR="0061292E">
        <w:t xml:space="preserve">and </w:t>
      </w:r>
      <w:r w:rsidR="00DF5900">
        <w:t>considering agreements made by the RAN WG1 at the previous meeting(s</w:t>
      </w:r>
      <w:r w:rsidR="00DF5900" w:rsidRPr="000A035D">
        <w:t>)</w:t>
      </w:r>
      <w:r w:rsidR="00B73EE6" w:rsidRPr="000A035D">
        <w:t>.</w:t>
      </w:r>
    </w:p>
    <w:p w14:paraId="6A5C881A" w14:textId="0060A5A7" w:rsidR="004F687E" w:rsidRDefault="00061823" w:rsidP="004D5B8A">
      <w:pPr>
        <w:pStyle w:val="3GPPText"/>
      </w:pPr>
      <w:r w:rsidRPr="000A035D">
        <w:t xml:space="preserve">Our views on other </w:t>
      </w:r>
      <w:r w:rsidR="00302DFE" w:rsidRPr="000A035D">
        <w:t xml:space="preserve">sidelink enhancement objectives </w:t>
      </w:r>
      <w:r w:rsidR="000650F4" w:rsidRPr="000A035D">
        <w:t>are p</w:t>
      </w:r>
      <w:r w:rsidRPr="000A035D">
        <w:t>r</w:t>
      </w:r>
      <w:r w:rsidR="000650F4" w:rsidRPr="000A035D">
        <w:t>ovided in companion contribution</w:t>
      </w:r>
      <w:r w:rsidR="007212ED" w:rsidRPr="000A035D">
        <w:t>s</w:t>
      </w:r>
      <w:r w:rsidR="009A2DE0" w:rsidRPr="000A035D">
        <w:t xml:space="preserve"> </w:t>
      </w:r>
      <w:r w:rsidR="00764610" w:rsidRPr="000A035D">
        <w:fldChar w:fldCharType="begin"/>
      </w:r>
      <w:r w:rsidR="00764610" w:rsidRPr="000A035D">
        <w:instrText xml:space="preserve"> REF _Ref83910169 \r \h  \* MERGEFORMAT </w:instrText>
      </w:r>
      <w:r w:rsidR="00764610" w:rsidRPr="000A035D">
        <w:fldChar w:fldCharType="separate"/>
      </w:r>
      <w:r w:rsidR="00384701">
        <w:t>[2]</w:t>
      </w:r>
      <w:r w:rsidR="00764610" w:rsidRPr="000A035D">
        <w:fldChar w:fldCharType="end"/>
      </w:r>
      <w:r w:rsidR="009A2DE0" w:rsidRPr="000A035D">
        <w:t>.</w:t>
      </w:r>
      <w:r w:rsidR="00DC6202">
        <w:t xml:space="preserve"> </w:t>
      </w:r>
    </w:p>
    <w:p w14:paraId="007C2DD3" w14:textId="46BBC0E8" w:rsidR="00302DFE" w:rsidRPr="00E04190" w:rsidRDefault="00523BD2" w:rsidP="0092047F">
      <w:pPr>
        <w:pStyle w:val="Heading1"/>
      </w:pPr>
      <w:r w:rsidRPr="00E04190">
        <w:t>Open aspects of power saving</w:t>
      </w:r>
    </w:p>
    <w:p w14:paraId="5E77709F" w14:textId="77777777" w:rsidR="004F687E" w:rsidRDefault="004F687E" w:rsidP="004F687E">
      <w:pPr>
        <w:pStyle w:val="3GPPText"/>
      </w:pPr>
      <w:r>
        <w:t>During RAN1#107-e and RANRP#94-e the following open topics were identified:</w:t>
      </w:r>
    </w:p>
    <w:tbl>
      <w:tblPr>
        <w:tblStyle w:val="TableGrid"/>
        <w:tblW w:w="0" w:type="auto"/>
        <w:tblLook w:val="04A0" w:firstRow="1" w:lastRow="0" w:firstColumn="1" w:lastColumn="0" w:noHBand="0" w:noVBand="1"/>
      </w:tblPr>
      <w:tblGrid>
        <w:gridCol w:w="9962"/>
      </w:tblGrid>
      <w:tr w:rsidR="004F687E" w14:paraId="19920A33" w14:textId="77777777" w:rsidTr="003F3105">
        <w:tc>
          <w:tcPr>
            <w:tcW w:w="9962" w:type="dxa"/>
          </w:tcPr>
          <w:p w14:paraId="2AC7D660" w14:textId="77777777" w:rsidR="00B77725" w:rsidRDefault="00B77725" w:rsidP="003B47FC">
            <w:pPr>
              <w:pStyle w:val="ListParagraph"/>
              <w:widowControl w:val="0"/>
              <w:numPr>
                <w:ilvl w:val="0"/>
                <w:numId w:val="11"/>
              </w:numPr>
              <w:ind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Physical layer aspects on resource allocation to reduce UE’s power consumption including;</w:t>
            </w:r>
          </w:p>
          <w:p w14:paraId="4F77F638" w14:textId="77777777" w:rsidR="00B77725" w:rsidRPr="00B64DB1"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Finalization of pre-emption/re-evaluation checking for aperiodic transmission</w:t>
            </w:r>
          </w:p>
          <w:p w14:paraId="482D97E9" w14:textId="77777777" w:rsidR="00B77725" w:rsidRPr="00B64DB1"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Finalization of selection/report of candidate resources in which at least its subset is within RX UE's active time</w:t>
            </w:r>
          </w:p>
          <w:p w14:paraId="1829B01F" w14:textId="77777777" w:rsidR="00B77725" w:rsidRPr="00B64DB1"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Finalization of SL CBR measurement in partial sensing</w:t>
            </w:r>
          </w:p>
          <w:p w14:paraId="12564D03" w14:textId="77777777" w:rsidR="00B77725" w:rsidRPr="00B64DB1"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CPS monitoring window for aperiodic transmission when UE performs at least CPS in a Tx pool</w:t>
            </w:r>
          </w:p>
          <w:p w14:paraId="13D524F7" w14:textId="77777777" w:rsidR="00B77725" w:rsidRPr="00B64DB1"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T1 of RSW when UE performs only CPS in a Tx pool with periodic reservation for another TB disabled</w:t>
            </w:r>
          </w:p>
          <w:p w14:paraId="72F7C609" w14:textId="77777777" w:rsidR="00B77725" w:rsidRPr="00B64DB1"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Sensing and SL CBR measurement during its SL DRX inactive time</w:t>
            </w:r>
          </w:p>
          <w:p w14:paraId="26752ADA" w14:textId="77777777" w:rsidR="00B77725" w:rsidRPr="00B64DB1"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Re-evaluation and pre-emption checking after random selection</w:t>
            </w:r>
          </w:p>
          <w:p w14:paraId="77F9B01A" w14:textId="77777777" w:rsidR="00B77725" w:rsidRPr="00B64DB1"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Resource pool segregation for periodically occurring resources</w:t>
            </w:r>
          </w:p>
          <w:p w14:paraId="40E5DD84" w14:textId="77777777" w:rsidR="00B77725" w:rsidRPr="00B64DB1"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Random resource selection in pools with mixed RA schemes</w:t>
            </w:r>
          </w:p>
          <w:p w14:paraId="5899A66A" w14:textId="22242AC7" w:rsidR="004F687E" w:rsidRPr="00B77725" w:rsidRDefault="00B77725" w:rsidP="003B47FC">
            <w:pPr>
              <w:pStyle w:val="ListParagraph"/>
              <w:widowControl w:val="0"/>
              <w:numPr>
                <w:ilvl w:val="1"/>
                <w:numId w:val="11"/>
              </w:numPr>
              <w:jc w:val="both"/>
              <w:rPr>
                <w:rFonts w:ascii="Times New Roman" w:eastAsiaTheme="minorEastAsia" w:hAnsi="Times New Roman"/>
                <w:sz w:val="20"/>
                <w:szCs w:val="20"/>
                <w:lang w:val="en-GB" w:eastAsia="ko-KR"/>
              </w:rPr>
            </w:pPr>
            <w:r w:rsidRPr="00B64DB1">
              <w:rPr>
                <w:rFonts w:ascii="Times New Roman" w:eastAsiaTheme="minorEastAsia" w:hAnsi="Times New Roman"/>
                <w:sz w:val="20"/>
                <w:szCs w:val="20"/>
                <w:lang w:val="en-GB" w:eastAsia="ko-KR"/>
              </w:rPr>
              <w:t>Conditions in which CPS can be disabled in resource (re)selection</w:t>
            </w:r>
          </w:p>
        </w:tc>
      </w:tr>
    </w:tbl>
    <w:p w14:paraId="129E0A44" w14:textId="62533D20" w:rsidR="004F687E" w:rsidRDefault="00F02B5D" w:rsidP="00F02B5D">
      <w:pPr>
        <w:pStyle w:val="3GPPText"/>
        <w:tabs>
          <w:tab w:val="left" w:pos="5685"/>
        </w:tabs>
      </w:pPr>
      <w:r>
        <w:t xml:space="preserve">The following subsections contain a discussion on each of </w:t>
      </w:r>
      <w:r w:rsidR="00416EEB">
        <w:t>th</w:t>
      </w:r>
      <w:r w:rsidR="00051DFA">
        <w:t>e</w:t>
      </w:r>
      <w:r w:rsidR="00416EEB">
        <w:t>s</w:t>
      </w:r>
      <w:r w:rsidR="00051DFA">
        <w:t>e</w:t>
      </w:r>
      <w:r w:rsidR="00416EEB">
        <w:t xml:space="preserve"> aspects.</w:t>
      </w:r>
    </w:p>
    <w:p w14:paraId="639B78D5" w14:textId="77777777" w:rsidR="004F687E" w:rsidRPr="004F687E" w:rsidRDefault="004F687E" w:rsidP="004D5B8A">
      <w:pPr>
        <w:pStyle w:val="3GPPText"/>
      </w:pPr>
    </w:p>
    <w:p w14:paraId="7770EA2C" w14:textId="57700B93" w:rsidR="008C4D7B" w:rsidRDefault="00A14CFB" w:rsidP="00AE0D02">
      <w:pPr>
        <w:pStyle w:val="3GPPH2"/>
      </w:pPr>
      <w:r>
        <w:t>Pre-</w:t>
      </w:r>
      <w:r w:rsidR="009A7ECE">
        <w:t>e</w:t>
      </w:r>
      <w:r>
        <w:t>mption</w:t>
      </w:r>
      <w:r w:rsidR="000B51DD">
        <w:t>/</w:t>
      </w:r>
      <w:r w:rsidR="009A7ECE">
        <w:t>r</w:t>
      </w:r>
      <w:r w:rsidR="000B51DD">
        <w:t>e-</w:t>
      </w:r>
      <w:r w:rsidR="009A7ECE">
        <w:t>e</w:t>
      </w:r>
      <w:r w:rsidR="000B51DD">
        <w:t>valuation</w:t>
      </w:r>
      <w:r>
        <w:t xml:space="preserve"> for </w:t>
      </w:r>
      <w:r w:rsidR="009A7ECE">
        <w:t>a</w:t>
      </w:r>
      <w:r>
        <w:t>periodic transmissions</w:t>
      </w:r>
    </w:p>
    <w:p w14:paraId="4F87854F" w14:textId="3BBD7D81" w:rsidR="00A14CFB" w:rsidRDefault="000B51DD" w:rsidP="00A14CFB">
      <w:pPr>
        <w:pStyle w:val="3GPPText"/>
      </w:pPr>
      <w:r>
        <w:t xml:space="preserve">The </w:t>
      </w:r>
      <w:r w:rsidR="00D756FA">
        <w:t xml:space="preserve">procedures for pre-emption and re-evaluation target to protect transmissions with higher priority as well as enable them to have </w:t>
      </w:r>
      <w:r w:rsidR="008A785F">
        <w:t xml:space="preserve">faster access to the transmission resources. During RAN1#107-e the following </w:t>
      </w:r>
      <w:r w:rsidR="008B3F68">
        <w:t xml:space="preserve">conclusion and </w:t>
      </w:r>
      <w:r w:rsidR="008A785F">
        <w:t>agreement w</w:t>
      </w:r>
      <w:r w:rsidR="00A21B1C">
        <w:t>ere</w:t>
      </w:r>
      <w:r w:rsidR="008A785F">
        <w:t xml:space="preserve"> reached:</w:t>
      </w:r>
    </w:p>
    <w:tbl>
      <w:tblPr>
        <w:tblStyle w:val="TableGrid"/>
        <w:tblW w:w="0" w:type="auto"/>
        <w:tblLook w:val="04A0" w:firstRow="1" w:lastRow="0" w:firstColumn="1" w:lastColumn="0" w:noHBand="0" w:noVBand="1"/>
      </w:tblPr>
      <w:tblGrid>
        <w:gridCol w:w="9962"/>
      </w:tblGrid>
      <w:tr w:rsidR="008A785F" w:rsidRPr="009C4488" w14:paraId="5BFB32C1" w14:textId="77777777" w:rsidTr="003F3105">
        <w:tc>
          <w:tcPr>
            <w:tcW w:w="9962" w:type="dxa"/>
          </w:tcPr>
          <w:tbl>
            <w:tblPr>
              <w:tblW w:w="5000" w:type="pct"/>
              <w:tblCellMar>
                <w:left w:w="0" w:type="dxa"/>
                <w:right w:w="0" w:type="dxa"/>
              </w:tblCellMar>
              <w:tblLook w:val="04A0" w:firstRow="1" w:lastRow="0" w:firstColumn="1" w:lastColumn="0" w:noHBand="0" w:noVBand="1"/>
            </w:tblPr>
            <w:tblGrid>
              <w:gridCol w:w="9746"/>
            </w:tblGrid>
            <w:tr w:rsidR="008B3F68" w:rsidRPr="00861627" w14:paraId="1D227F04" w14:textId="77777777" w:rsidTr="003F3105">
              <w:tc>
                <w:tcPr>
                  <w:tcW w:w="0" w:type="auto"/>
                  <w:tcMar>
                    <w:top w:w="15" w:type="dxa"/>
                    <w:left w:w="15" w:type="dxa"/>
                    <w:bottom w:w="15" w:type="dxa"/>
                    <w:right w:w="15" w:type="dxa"/>
                  </w:tcMar>
                  <w:vAlign w:val="center"/>
                  <w:hideMark/>
                </w:tcPr>
                <w:p w14:paraId="3B46CB2D" w14:textId="77777777" w:rsidR="008B3F68" w:rsidRPr="00861627" w:rsidRDefault="008B3F68" w:rsidP="008B3F68">
                  <w:pPr>
                    <w:jc w:val="both"/>
                    <w:rPr>
                      <w:rStyle w:val="apple-converted-space"/>
                      <w:rFonts w:ascii="Calibri" w:eastAsia="Malgun Gothic" w:hAnsi="Calibri"/>
                      <w:b/>
                      <w:bCs/>
                      <w:szCs w:val="22"/>
                    </w:rPr>
                  </w:pPr>
                  <w:r w:rsidRPr="00861627">
                    <w:rPr>
                      <w:rStyle w:val="apple-converted-space"/>
                      <w:b/>
                      <w:bCs/>
                    </w:rPr>
                    <w:t>Conclusion</w:t>
                  </w:r>
                </w:p>
                <w:p w14:paraId="25ED56AA" w14:textId="77777777" w:rsidR="008B3F68" w:rsidRPr="00861627" w:rsidRDefault="008B3F68" w:rsidP="008B3F68">
                  <w:pPr>
                    <w:pStyle w:val="3GPPAgreements"/>
                    <w:numPr>
                      <w:ilvl w:val="0"/>
                      <w:numId w:val="8"/>
                    </w:numPr>
                  </w:pPr>
                  <w:r w:rsidRPr="00861627">
                    <w:lastRenderedPageBreak/>
                    <w:t>No additional triggering enhancement</w:t>
                  </w:r>
                  <w:r w:rsidRPr="00861627">
                    <w:rPr>
                      <w:rStyle w:val="apple-converted-space"/>
                    </w:rPr>
                    <w:t> </w:t>
                  </w:r>
                  <w:r w:rsidRPr="00861627">
                    <w:t>on top of existing Rel-16 mechanism</w:t>
                  </w:r>
                  <w:r w:rsidRPr="00861627">
                    <w:rPr>
                      <w:rStyle w:val="apple-converted-space"/>
                    </w:rPr>
                    <w:t> </w:t>
                  </w:r>
                  <w:r w:rsidRPr="00861627">
                    <w:t>in re-evaluation and pre-emption checking for partial sensing UEs in Rel-17, including enabling / disabling re-evaluation by (pre-)configuration.</w:t>
                  </w:r>
                </w:p>
              </w:tc>
            </w:tr>
          </w:tbl>
          <w:p w14:paraId="4F6F8C53" w14:textId="77777777" w:rsidR="008B3F68" w:rsidRPr="00861627" w:rsidRDefault="008B3F68" w:rsidP="008B3F68">
            <w:pPr>
              <w:pStyle w:val="3GPPAgreements"/>
              <w:numPr>
                <w:ilvl w:val="1"/>
                <w:numId w:val="8"/>
              </w:numPr>
              <w:rPr>
                <w:rFonts w:ascii="Calibri" w:hAnsi="Calibri" w:cs="Calibri"/>
                <w:szCs w:val="22"/>
              </w:rPr>
            </w:pPr>
            <w:r w:rsidRPr="00861627">
              <w:lastRenderedPageBreak/>
              <w:t>This does not restrict the triggering of re-evaluation and pre-emption checking due to inter-UE coordination message in scheme 2 (if agreed).</w:t>
            </w:r>
          </w:p>
          <w:p w14:paraId="05673E1F" w14:textId="77777777" w:rsidR="008B3F68" w:rsidRPr="00363839" w:rsidRDefault="008B3F68" w:rsidP="008B3F68">
            <w:pPr>
              <w:rPr>
                <w:rFonts w:cs="Times"/>
                <w:lang w:eastAsia="x-none"/>
              </w:rPr>
            </w:pPr>
          </w:p>
          <w:p w14:paraId="64C6E94D" w14:textId="77777777" w:rsidR="008B3F68" w:rsidRPr="00A97119" w:rsidRDefault="008B3F68" w:rsidP="008B3F68">
            <w:pPr>
              <w:jc w:val="both"/>
              <w:rPr>
                <w:rFonts w:cs="Times"/>
                <w:color w:val="000000"/>
                <w:highlight w:val="green"/>
              </w:rPr>
            </w:pPr>
            <w:r>
              <w:rPr>
                <w:rFonts w:cs="Times"/>
                <w:b/>
                <w:bCs/>
                <w:color w:val="000000"/>
                <w:highlight w:val="green"/>
              </w:rPr>
              <w:t>Agreement</w:t>
            </w:r>
          </w:p>
          <w:p w14:paraId="3DF11819" w14:textId="77777777" w:rsidR="008B3F68" w:rsidRPr="00363839" w:rsidRDefault="008B3F68" w:rsidP="008B3F68">
            <w:pPr>
              <w:pStyle w:val="3GPPAgreements"/>
              <w:numPr>
                <w:ilvl w:val="0"/>
                <w:numId w:val="8"/>
              </w:numPr>
            </w:pPr>
            <w:r w:rsidRPr="00363839">
              <w:t>When UE is triggered to perform re-evaluation and pre-emption checking for periodic transmission (</w:t>
            </w:r>
            <w:r w:rsidRPr="00363839">
              <w:rPr>
                <w:i/>
                <w:iCs/>
              </w:rPr>
              <w:t>P</w:t>
            </w:r>
            <w:r w:rsidRPr="00363839">
              <w:t>rsvp_TX</w:t>
            </w:r>
            <w:r w:rsidRPr="00363839">
              <w:rPr>
                <w:i/>
                <w:iCs/>
              </w:rPr>
              <w:t>≠0</w:t>
            </w:r>
            <w:r w:rsidRPr="00363839">
              <w:t xml:space="preserve">) in slot </w:t>
            </w:r>
            <w:r w:rsidRPr="00363839">
              <w:rPr>
                <w:i/>
                <w:iCs/>
              </w:rPr>
              <w:t>n</w:t>
            </w:r>
            <w:r w:rsidRPr="00363839">
              <w:t>,</w:t>
            </w:r>
          </w:p>
          <w:p w14:paraId="65364ADA" w14:textId="781997C8" w:rsidR="008B3F68" w:rsidRPr="00363839" w:rsidRDefault="008B3F68" w:rsidP="008B3F68">
            <w:pPr>
              <w:pStyle w:val="3GPPAgreements"/>
              <w:numPr>
                <w:ilvl w:val="1"/>
                <w:numId w:val="8"/>
              </w:numPr>
            </w:pPr>
            <w:r w:rsidRPr="00363839">
              <w:t xml:space="preserve">During the </w:t>
            </w:r>
            <w:r w:rsidRPr="00363839">
              <w:rPr>
                <w:i/>
                <w:iCs/>
              </w:rPr>
              <w:t>q</w:t>
            </w:r>
            <w:r w:rsidRPr="00363839">
              <w:rPr>
                <w:vertAlign w:val="superscript"/>
              </w:rPr>
              <w:t>th</w:t>
            </w:r>
            <w:r w:rsidRPr="00363839">
              <w:t xml:space="preserve"> reservation period (</w:t>
            </w:r>
            <w:r w:rsidRPr="00363839">
              <w:rPr>
                <w:i/>
                <w:iCs/>
              </w:rPr>
              <w:t>q</w:t>
            </w:r>
            <w:r w:rsidRPr="00363839">
              <w:t xml:space="preserve">=0,1,2,…, </w:t>
            </w:r>
            <w:r w:rsidRPr="00363839">
              <w:rPr>
                <w:i/>
                <w:iCs/>
              </w:rPr>
              <w:t>Cresel</w:t>
            </w:r>
            <w:r w:rsidRPr="00363839">
              <w:t>-1), candidate resource set (</w:t>
            </w:r>
            <w:r w:rsidRPr="00363839">
              <w:rPr>
                <w:i/>
                <w:iCs/>
              </w:rPr>
              <w:t>S</w:t>
            </w:r>
            <w:r w:rsidRPr="00363839">
              <w:rPr>
                <w:i/>
                <w:iCs/>
                <w:vertAlign w:val="subscript"/>
              </w:rPr>
              <w:t>A</w:t>
            </w:r>
            <w:r w:rsidRPr="00363839">
              <w:t xml:space="preserve">) is initialized to the remaining </w:t>
            </w:r>
            <w:r w:rsidRPr="00363839">
              <w:rPr>
                <w:i/>
                <w:iCs/>
              </w:rPr>
              <w:t>Y</w:t>
            </w:r>
            <w:r w:rsidRPr="00363839">
              <w:t xml:space="preserve"> candidate slots starts from slot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363839">
              <w:t xml:space="preserve"> and ends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w:r w:rsidRPr="00363839">
              <w:rPr>
                <w:i/>
                <w:iCs/>
              </w:rPr>
              <w:t>q</w:t>
            </w:r>
            <w:r w:rsidRPr="00363839">
              <w:t xml:space="preserve"> x </w:t>
            </w:r>
            <w:r w:rsidRPr="00363839">
              <w:rPr>
                <w:i/>
                <w:iCs/>
              </w:rPr>
              <w:t>P</w:t>
            </w:r>
            <w:r w:rsidRPr="00363839">
              <w:rPr>
                <w:i/>
                <w:iCs/>
                <w:vertAlign w:val="subscript"/>
              </w:rPr>
              <w:t>rsvp_Tx</w:t>
            </w:r>
            <w:r w:rsidRPr="00363839">
              <w:t xml:space="preserve"> +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m:t>
                  </m:r>
                </m:sub>
                <m:sup>
                  <m:r>
                    <w:rPr>
                      <w:rFonts w:ascii="Cambria Math" w:eastAsia="Times New Roman" w:hAnsi="Cambria Math"/>
                      <w:color w:val="000000"/>
                    </w:rPr>
                    <m:t>SL</m:t>
                  </m:r>
                </m:sup>
              </m:sSubSup>
            </m:oMath>
            <w:r w:rsidRPr="00363839">
              <w:t xml:space="preserve">], where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m:t>
                  </m:r>
                </m:sub>
                <m:sup>
                  <m:r>
                    <w:rPr>
                      <w:rFonts w:ascii="Cambria Math" w:eastAsia="Times New Roman" w:hAnsi="Cambria Math"/>
                      <w:color w:val="000000"/>
                    </w:rPr>
                    <m:t>SL</m:t>
                  </m:r>
                </m:sup>
              </m:sSubSup>
            </m:oMath>
            <w:r w:rsidRPr="00363839">
              <w:t xml:space="preserve"> is a slot index of </w:t>
            </w:r>
            <w:r w:rsidRPr="00363839">
              <w:rPr>
                <w:i/>
                <w:iCs/>
              </w:rPr>
              <w:t>Y</w:t>
            </w:r>
            <w:r w:rsidRPr="00363839">
              <w:t xml:space="preserve"> candidate slots used in the initial resource (re)selection.</w:t>
            </w:r>
          </w:p>
          <w:p w14:paraId="6EE269E1" w14:textId="4D57D6F7" w:rsidR="008B3F68" w:rsidRPr="00363839" w:rsidRDefault="005912B3" w:rsidP="008B3F68">
            <w:pPr>
              <w:pStyle w:val="3GPPAgreements"/>
              <w:numPr>
                <w:ilvl w:val="2"/>
                <w:numId w:val="8"/>
              </w:numPr>
            </w:pP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008B3F68" w:rsidRPr="00363839">
              <w:t xml:space="preserve"> is the first candidate slot after slot </w:t>
            </w:r>
            <w:r w:rsidR="008B3F68" w:rsidRPr="00363839">
              <w:rPr>
                <w:i/>
                <w:iCs/>
              </w:rPr>
              <w:t>n+T</w:t>
            </w:r>
            <w:r w:rsidR="008B3F68" w:rsidRPr="00363839">
              <w:rPr>
                <w:i/>
                <w:iCs/>
                <w:vertAlign w:val="subscript"/>
              </w:rPr>
              <w:t>3</w:t>
            </w:r>
            <w:r w:rsidR="008B3F68" w:rsidRPr="00363839">
              <w:t>.</w:t>
            </w:r>
          </w:p>
          <w:p w14:paraId="7F04D106" w14:textId="77777777" w:rsidR="008B3F68" w:rsidRPr="00363839" w:rsidRDefault="008B3F68" w:rsidP="008B3F68">
            <w:pPr>
              <w:pStyle w:val="3GPPAgreements"/>
              <w:numPr>
                <w:ilvl w:val="2"/>
                <w:numId w:val="8"/>
              </w:numPr>
            </w:pPr>
            <w:r w:rsidRPr="00363839">
              <w:t xml:space="preserve"> FFS whether/how to handle the case when number of the remaining </w:t>
            </w:r>
            <w:r w:rsidRPr="00363839">
              <w:rPr>
                <w:i/>
                <w:iCs/>
              </w:rPr>
              <w:t>Y</w:t>
            </w:r>
            <w:r w:rsidRPr="00363839">
              <w:t xml:space="preserve"> candidate slots is less than </w:t>
            </w:r>
            <w:r w:rsidRPr="00363839">
              <w:rPr>
                <w:i/>
                <w:iCs/>
              </w:rPr>
              <w:t>Y</w:t>
            </w:r>
            <w:r w:rsidRPr="00363839">
              <w:rPr>
                <w:i/>
                <w:iCs/>
                <w:vertAlign w:val="subscript"/>
              </w:rPr>
              <w:t>min</w:t>
            </w:r>
            <w:r w:rsidRPr="00363839">
              <w:t>.</w:t>
            </w:r>
          </w:p>
          <w:p w14:paraId="76D3CFC8" w14:textId="77777777" w:rsidR="008B3F68" w:rsidRPr="00363839" w:rsidRDefault="008B3F68" w:rsidP="008B3F68">
            <w:pPr>
              <w:pStyle w:val="3GPPAgreements"/>
              <w:numPr>
                <w:ilvl w:val="1"/>
                <w:numId w:val="8"/>
              </w:numPr>
              <w:rPr>
                <w:rFonts w:eastAsia="Times New Roman" w:cs="Times"/>
                <w:color w:val="000000"/>
              </w:rPr>
            </w:pPr>
            <w:r w:rsidRPr="00363839">
              <w:rPr>
                <w:rFonts w:eastAsia="Times New Roman" w:cs="Times"/>
                <w:color w:val="000000"/>
              </w:rPr>
              <w:t xml:space="preserve">Scheme 1: </w:t>
            </w:r>
          </w:p>
          <w:p w14:paraId="36D72E8F" w14:textId="115BBEFD" w:rsidR="008B3F68" w:rsidRPr="00C8182A" w:rsidRDefault="008B3F68" w:rsidP="008B3F68">
            <w:pPr>
              <w:pStyle w:val="3GPPAgreements"/>
              <w:numPr>
                <w:ilvl w:val="1"/>
                <w:numId w:val="8"/>
              </w:numPr>
            </w:pPr>
            <w:r w:rsidRPr="00C8182A">
              <w:t xml:space="preserve">UE performs PBPS for the remaining Y candidate slots according to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m:rPr>
                      <m:sty m:val="b"/>
                    </m:rPr>
                    <w:rPr>
                      <w:rFonts w:ascii="Cambria Math" w:eastAsia="Times New Roman" w:hAnsi="Cambria Math"/>
                      <w:color w:val="000000"/>
                    </w:rPr>
                    <m:t>y'-k×</m:t>
                  </m:r>
                  <m:sSub>
                    <m:sSubPr>
                      <m:ctrlPr>
                        <w:rPr>
                          <w:rFonts w:ascii="Cambria Math" w:eastAsia="Malgun Gothic" w:hAnsi="Cambria Math"/>
                          <w:i/>
                          <w:iCs/>
                          <w:color w:val="000000"/>
                          <w:sz w:val="24"/>
                          <w:lang w:eastAsia="zh-TW"/>
                        </w:rPr>
                      </m:ctrlPr>
                    </m:sSubPr>
                    <m:e>
                      <m:r>
                        <m:rPr>
                          <m:sty m:val="b"/>
                        </m:rPr>
                        <w:rPr>
                          <w:rFonts w:ascii="Cambria Math" w:eastAsia="Times New Roman" w:hAnsi="Cambria Math"/>
                          <w:color w:val="000000"/>
                        </w:rPr>
                        <m:t>P</m:t>
                      </m:r>
                    </m:e>
                    <m:sub>
                      <m:r>
                        <m:rPr>
                          <m:sty m:val="b"/>
                        </m:rPr>
                        <w:rPr>
                          <w:rFonts w:ascii="Cambria Math" w:eastAsia="Times New Roman" w:hAnsi="Cambria Math"/>
                          <w:color w:val="000000"/>
                        </w:rPr>
                        <m:t>reserve</m:t>
                      </m:r>
                    </m:sub>
                  </m:sSub>
                </m:sub>
                <m:sup>
                  <m:r>
                    <w:rPr>
                      <w:rFonts w:ascii="Cambria Math" w:eastAsia="Times New Roman" w:hAnsi="Cambria Math"/>
                      <w:color w:val="000000"/>
                    </w:rPr>
                    <m:t>SL</m:t>
                  </m:r>
                </m:sup>
              </m:sSubSup>
            </m:oMath>
            <w:r w:rsidRPr="00C8182A">
              <w:t xml:space="preserve">, where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m:rPr>
                      <m:sty m:val="bi"/>
                    </m:rPr>
                    <w:rPr>
                      <w:rFonts w:ascii="Cambria Math" w:eastAsia="Times New Roman" w:hAnsi="Cambria Math"/>
                      <w:color w:val="000000"/>
                    </w:rPr>
                    <m:t>y'</m:t>
                  </m:r>
                </m:sub>
                <m:sup>
                  <m:r>
                    <w:rPr>
                      <w:rFonts w:ascii="Cambria Math" w:eastAsia="Times New Roman" w:hAnsi="Cambria Math"/>
                      <w:color w:val="000000"/>
                    </w:rPr>
                    <m:t>SL</m:t>
                  </m:r>
                </m:sup>
              </m:sSubSup>
            </m:oMath>
            <w:r w:rsidRPr="00C8182A">
              <w:t> is a slot belong to the remaining Y candidate slots, and</w:t>
            </w:r>
            <w:r w:rsidR="00DC23AF">
              <w:t xml:space="preserve"> </w:t>
            </w:r>
            <w:r w:rsidRPr="00C8182A">
              <w:t>k and Preserve are the same as resource (re)selection.</w:t>
            </w:r>
          </w:p>
          <w:p w14:paraId="7821E403" w14:textId="774AC34B" w:rsidR="008B3F68" w:rsidRPr="00C8182A" w:rsidRDefault="008B3F68" w:rsidP="008B3F68">
            <w:pPr>
              <w:pStyle w:val="3GPPAgreements"/>
              <w:numPr>
                <w:ilvl w:val="1"/>
                <w:numId w:val="8"/>
              </w:numPr>
            </w:pPr>
            <w:r w:rsidRPr="00C8182A">
              <w:t>UE performs CPS starts from</w:t>
            </w:r>
            <w:r w:rsidR="00586543">
              <w:t xml:space="preserve"> </w:t>
            </w:r>
            <w:r w:rsidRPr="00C8182A">
              <w:t xml:space="preserve">M logical slots earlier than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C8182A">
              <w:t xml:space="preserve"> to </w:t>
            </w:r>
            <m:oMath>
              <m:sSubSup>
                <m:sSubSupPr>
                  <m:ctrlPr>
                    <w:rPr>
                      <w:rFonts w:ascii="Cambria Math" w:eastAsia="Malgun Gothic" w:hAnsi="Cambria Math"/>
                      <w:i/>
                      <w:iCs/>
                      <w:color w:val="000000"/>
                      <w:sz w:val="24"/>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proc,0</m:t>
                  </m:r>
                </m:sub>
                <m:sup>
                  <m:r>
                    <w:rPr>
                      <w:rFonts w:ascii="Cambria Math" w:eastAsia="Times New Roman" w:hAnsi="Cambria Math"/>
                      <w:color w:val="000000"/>
                      <w:lang w:eastAsia="en-GB"/>
                    </w:rPr>
                    <m:t>SL</m:t>
                  </m:r>
                </m:sup>
              </m:sSubSup>
              <m:r>
                <w:rPr>
                  <w:rFonts w:ascii="Cambria Math" w:eastAsia="Times New Roman" w:hAnsi="Cambria Math"/>
                  <w:color w:val="000000"/>
                  <w:lang w:eastAsia="en-GB"/>
                </w:rPr>
                <m:t>+</m:t>
              </m:r>
              <m:sSubSup>
                <m:sSubSupPr>
                  <m:ctrlPr>
                    <w:rPr>
                      <w:rFonts w:ascii="Cambria Math" w:eastAsia="Malgun Gothic" w:hAnsi="Cambria Math"/>
                      <w:i/>
                      <w:iCs/>
                      <w:color w:val="000000"/>
                      <w:sz w:val="24"/>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proc,1</m:t>
                  </m:r>
                </m:sub>
                <m:sup>
                  <m:r>
                    <w:rPr>
                      <w:rFonts w:ascii="Cambria Math" w:eastAsia="Times New Roman" w:hAnsi="Cambria Math"/>
                      <w:color w:val="000000"/>
                      <w:lang w:eastAsia="en-GB"/>
                    </w:rPr>
                    <m:t>SL</m:t>
                  </m:r>
                </m:sup>
              </m:sSubSup>
              <m:r>
                <w:rPr>
                  <w:rFonts w:ascii="Cambria Math" w:hAnsi="Cambria Math"/>
                  <w:color w:val="000000"/>
                  <w:sz w:val="24"/>
                  <w:lang w:eastAsia="en-GB"/>
                </w:rPr>
                <m:t xml:space="preserve"> </m:t>
              </m:r>
            </m:oMath>
            <w:r w:rsidRPr="00C8182A">
              <w:t>slots earlier than</w:t>
            </w:r>
            <w:r w:rsidR="00586543">
              <w:t xml:space="preserv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C8182A">
              <w:t>.</w:t>
            </w:r>
          </w:p>
          <w:p w14:paraId="7136BCF0" w14:textId="0A33041E" w:rsidR="008A785F" w:rsidRPr="008B3F68" w:rsidRDefault="008B3F68" w:rsidP="008B3F68">
            <w:pPr>
              <w:pStyle w:val="3GPPAgreements"/>
              <w:numPr>
                <w:ilvl w:val="2"/>
                <w:numId w:val="8"/>
              </w:numPr>
              <w:rPr>
                <w:rFonts w:eastAsia="Times New Roman" w:cs="Times"/>
                <w:color w:val="000000"/>
              </w:rPr>
            </w:pPr>
            <w:r w:rsidRPr="00363839">
              <w:rPr>
                <w:rFonts w:eastAsia="Times New Roman" w:cs="Times"/>
                <w:color w:val="000000"/>
                <w:lang w:eastAsia="en-GB"/>
              </w:rPr>
              <w:t xml:space="preserve">By default, </w:t>
            </w:r>
            <w:r w:rsidRPr="00363839">
              <w:rPr>
                <w:rFonts w:eastAsia="Times New Roman" w:cs="Times"/>
                <w:i/>
                <w:iCs/>
                <w:color w:val="000000"/>
                <w:lang w:eastAsia="en-GB"/>
              </w:rPr>
              <w:t>M</w:t>
            </w:r>
            <w:r w:rsidRPr="00363839">
              <w:rPr>
                <w:rFonts w:eastAsia="Times New Roman" w:cs="Times"/>
                <w:color w:val="000000"/>
                <w:lang w:eastAsia="en-GB"/>
              </w:rPr>
              <w:t xml:space="preserve"> is 31 unless (pre-)configured with another value.</w:t>
            </w:r>
          </w:p>
        </w:tc>
      </w:tr>
    </w:tbl>
    <w:p w14:paraId="3E25B7C1" w14:textId="03B26380" w:rsidR="008A785F" w:rsidRPr="008A785F" w:rsidRDefault="00623FDE" w:rsidP="00A14CFB">
      <w:pPr>
        <w:pStyle w:val="3GPPText"/>
        <w:rPr>
          <w:lang w:val="en-GB"/>
        </w:rPr>
      </w:pPr>
      <w:r>
        <w:rPr>
          <w:lang w:val="en-GB"/>
        </w:rPr>
        <w:lastRenderedPageBreak/>
        <w:t>As for aperiodic tra</w:t>
      </w:r>
      <w:r w:rsidR="001969BB">
        <w:rPr>
          <w:lang w:val="en-GB"/>
        </w:rPr>
        <w:t>nsmissions</w:t>
      </w:r>
      <w:r w:rsidR="001230B6">
        <w:rPr>
          <w:lang w:val="en-GB"/>
        </w:rPr>
        <w:t xml:space="preserve"> CPS is required</w:t>
      </w:r>
      <w:r w:rsidR="001969BB">
        <w:rPr>
          <w:lang w:val="en-GB"/>
        </w:rPr>
        <w:t>,</w:t>
      </w:r>
      <w:r w:rsidR="001230B6">
        <w:rPr>
          <w:lang w:val="en-GB"/>
        </w:rPr>
        <w:t xml:space="preserve"> only CPS should be used</w:t>
      </w:r>
      <w:r w:rsidR="001969BB">
        <w:rPr>
          <w:lang w:val="en-GB"/>
        </w:rPr>
        <w:t xml:space="preserve"> for pre-emption and re-evaluation. This means that the </w:t>
      </w:r>
      <w:r w:rsidR="00C25452">
        <w:rPr>
          <w:lang w:val="en-GB"/>
        </w:rPr>
        <w:t>same condition as in the case of periodic traffic is applied.</w:t>
      </w:r>
    </w:p>
    <w:p w14:paraId="2EBF4223" w14:textId="77777777" w:rsidR="00D756FA" w:rsidRPr="000B51DD" w:rsidRDefault="00D756FA" w:rsidP="00A14CFB">
      <w:pPr>
        <w:pStyle w:val="3GPPText"/>
      </w:pPr>
    </w:p>
    <w:p w14:paraId="1D1202BD" w14:textId="77777777" w:rsidR="00A14CFB" w:rsidRPr="000B51DD" w:rsidRDefault="00A14CFB" w:rsidP="00A14CFB">
      <w:pPr>
        <w:pStyle w:val="3GPPText"/>
        <w:numPr>
          <w:ilvl w:val="0"/>
          <w:numId w:val="7"/>
        </w:numPr>
      </w:pPr>
    </w:p>
    <w:p w14:paraId="6EB2BA6A" w14:textId="43FBF855" w:rsidR="0082523D" w:rsidRPr="001C676B" w:rsidRDefault="00C25452" w:rsidP="0082523D">
      <w:pPr>
        <w:pStyle w:val="3GPPText"/>
        <w:numPr>
          <w:ilvl w:val="1"/>
          <w:numId w:val="7"/>
        </w:numPr>
      </w:pPr>
      <w:r w:rsidRPr="001C676B">
        <w:rPr>
          <w:b/>
          <w:bCs/>
        </w:rPr>
        <w:t xml:space="preserve">For pre-emption and re-evaluation </w:t>
      </w:r>
      <w:r w:rsidR="00C65FEB">
        <w:rPr>
          <w:b/>
          <w:bCs/>
        </w:rPr>
        <w:t>in</w:t>
      </w:r>
      <w:r w:rsidRPr="001C676B">
        <w:rPr>
          <w:b/>
          <w:bCs/>
        </w:rPr>
        <w:t xml:space="preserve"> case of aperiodic transmission th</w:t>
      </w:r>
      <w:r w:rsidR="0082523D" w:rsidRPr="001C676B">
        <w:rPr>
          <w:b/>
          <w:bCs/>
        </w:rPr>
        <w:t>e following sensing requirement is applicable:</w:t>
      </w:r>
    </w:p>
    <w:p w14:paraId="6C7A467C" w14:textId="26A07B9C" w:rsidR="0082523D" w:rsidRPr="001C676B" w:rsidRDefault="0082523D" w:rsidP="0082523D">
      <w:pPr>
        <w:pStyle w:val="3GPPText"/>
        <w:numPr>
          <w:ilvl w:val="2"/>
          <w:numId w:val="7"/>
        </w:numPr>
      </w:pPr>
      <w:r w:rsidRPr="001C676B">
        <w:rPr>
          <w:b/>
          <w:bCs/>
        </w:rPr>
        <w:t xml:space="preserve">UE performs CPS </w:t>
      </w:r>
      <w:r w:rsidRPr="00DA3BFB">
        <w:rPr>
          <w:b/>
          <w:i/>
        </w:rPr>
        <w:t>M</w:t>
      </w:r>
      <w:r w:rsidRPr="001C676B">
        <w:rPr>
          <w:b/>
          <w:bCs/>
        </w:rPr>
        <w:t xml:space="preserve"> logical slots earlier than </w:t>
      </w:r>
      <m:oMath>
        <m:sSubSup>
          <m:sSubSupPr>
            <m:ctrlPr>
              <w:rPr>
                <w:rFonts w:ascii="Cambria Math" w:hAnsi="Cambria Math"/>
                <w:b/>
                <w:bCs/>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rsidRPr="001C676B">
        <w:rPr>
          <w:b/>
          <w:bCs/>
        </w:rPr>
        <w:t xml:space="preserve"> to </w:t>
      </w:r>
      <m:oMath>
        <m:sSubSup>
          <m:sSubSupPr>
            <m:ctrlPr>
              <w:rPr>
                <w:rFonts w:ascii="Cambria Math" w:hAnsi="Cambria Math"/>
                <w:b/>
                <w:bCs/>
              </w:rPr>
            </m:ctrlPr>
          </m:sSubSupPr>
          <m:e>
            <m:r>
              <m:rPr>
                <m:sty m:val="bi"/>
              </m:rPr>
              <w:rPr>
                <w:rFonts w:ascii="Cambria Math" w:hAnsi="Cambria Math"/>
              </w:rPr>
              <m:t>T</m:t>
            </m:r>
          </m:e>
          <m:sub>
            <m:r>
              <m:rPr>
                <m:sty m:val="bi"/>
              </m:rPr>
              <w:rPr>
                <w:rFonts w:ascii="Cambria Math" w:hAnsi="Cambria Math"/>
              </w:rPr>
              <m:t>proc</m:t>
            </m:r>
            <m:r>
              <m:rPr>
                <m:sty m:val="b"/>
              </m:rPr>
              <w:rPr>
                <w:rFonts w:ascii="Cambria Math" w:hAnsi="Cambria Math"/>
              </w:rPr>
              <m:t>,0</m:t>
            </m:r>
          </m:sub>
          <m:sup>
            <m:r>
              <m:rPr>
                <m:sty m:val="bi"/>
              </m:rPr>
              <w:rPr>
                <w:rFonts w:ascii="Cambria Math" w:hAnsi="Cambria Math"/>
              </w:rPr>
              <m:t>SL</m:t>
            </m:r>
          </m:sup>
        </m:sSubSup>
        <m:r>
          <m:rPr>
            <m:sty m:val="b"/>
          </m:rPr>
          <w:rPr>
            <w:rFonts w:ascii="Cambria Math" w:hAnsi="Cambria Math"/>
          </w:rPr>
          <m:t>+</m:t>
        </m:r>
        <m:sSubSup>
          <m:sSubSupPr>
            <m:ctrlPr>
              <w:rPr>
                <w:rFonts w:ascii="Cambria Math" w:hAnsi="Cambria Math"/>
                <w:b/>
                <w:bCs/>
              </w:rPr>
            </m:ctrlPr>
          </m:sSubSupPr>
          <m:e>
            <m:r>
              <m:rPr>
                <m:sty m:val="bi"/>
              </m:rPr>
              <w:rPr>
                <w:rFonts w:ascii="Cambria Math" w:hAnsi="Cambria Math"/>
              </w:rPr>
              <m:t>T</m:t>
            </m:r>
          </m:e>
          <m:sub>
            <m:r>
              <m:rPr>
                <m:sty m:val="bi"/>
              </m:rPr>
              <w:rPr>
                <w:rFonts w:ascii="Cambria Math" w:hAnsi="Cambria Math"/>
              </w:rPr>
              <m:t>proc</m:t>
            </m:r>
            <m:r>
              <m:rPr>
                <m:sty m:val="b"/>
              </m:rPr>
              <w:rPr>
                <w:rFonts w:ascii="Cambria Math" w:hAnsi="Cambria Math"/>
              </w:rPr>
              <m:t>,1</m:t>
            </m:r>
          </m:sub>
          <m:sup>
            <m:r>
              <m:rPr>
                <m:sty m:val="bi"/>
              </m:rPr>
              <w:rPr>
                <w:rFonts w:ascii="Cambria Math" w:hAnsi="Cambria Math"/>
              </w:rPr>
              <m:t>SL</m:t>
            </m:r>
          </m:sup>
        </m:sSubSup>
      </m:oMath>
      <w:r w:rsidR="0039377B">
        <w:rPr>
          <w:b/>
          <w:bCs/>
        </w:rPr>
        <w:t xml:space="preserve"> </w:t>
      </w:r>
      <w:r w:rsidRPr="001C676B">
        <w:rPr>
          <w:b/>
          <w:bCs/>
        </w:rPr>
        <w:t>slots earlier than</w:t>
      </w:r>
      <w:r w:rsidR="0039377B">
        <w:rPr>
          <w:b/>
          <w:bCs/>
        </w:rPr>
        <w:t xml:space="preserve"> </w:t>
      </w:r>
      <m:oMath>
        <m:sSubSup>
          <m:sSubSupPr>
            <m:ctrlPr>
              <w:rPr>
                <w:rFonts w:ascii="Cambria Math" w:hAnsi="Cambria Math"/>
                <w:b/>
                <w:bCs/>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rsidRPr="001C676B">
        <w:rPr>
          <w:b/>
          <w:bCs/>
        </w:rPr>
        <w:t>.</w:t>
      </w:r>
    </w:p>
    <w:p w14:paraId="7582A11D" w14:textId="7481F32C" w:rsidR="0082523D" w:rsidRPr="004D585E" w:rsidRDefault="0082523D" w:rsidP="0082523D">
      <w:pPr>
        <w:pStyle w:val="3GPPText"/>
        <w:numPr>
          <w:ilvl w:val="3"/>
          <w:numId w:val="7"/>
        </w:numPr>
      </w:pPr>
      <w:r w:rsidRPr="001C676B">
        <w:rPr>
          <w:b/>
          <w:bCs/>
        </w:rPr>
        <w:t xml:space="preserve">By default, </w:t>
      </w:r>
      <w:r w:rsidRPr="00D840BB">
        <w:rPr>
          <w:b/>
          <w:i/>
        </w:rPr>
        <w:t>M</w:t>
      </w:r>
      <w:r w:rsidRPr="001C676B">
        <w:rPr>
          <w:b/>
          <w:bCs/>
        </w:rPr>
        <w:t xml:space="preserve"> is 31 unless (pre-)configured with another value</w:t>
      </w:r>
    </w:p>
    <w:p w14:paraId="5B341600" w14:textId="77777777" w:rsidR="004D585E" w:rsidRPr="001C676B" w:rsidRDefault="004D585E" w:rsidP="004D585E">
      <w:pPr>
        <w:pStyle w:val="3GPPText"/>
      </w:pPr>
    </w:p>
    <w:p w14:paraId="1B046948" w14:textId="77777777" w:rsidR="004D585E" w:rsidRDefault="004D585E" w:rsidP="004D585E">
      <w:pPr>
        <w:pStyle w:val="3GPPH2"/>
      </w:pPr>
      <w:r>
        <w:t>Tx resource selection in the case of known UE Rx active time</w:t>
      </w:r>
    </w:p>
    <w:p w14:paraId="6331088E" w14:textId="77777777" w:rsidR="0031144F" w:rsidRPr="0031144F" w:rsidRDefault="0031144F" w:rsidP="0031144F">
      <w:pPr>
        <w:spacing w:before="120"/>
        <w:jc w:val="both"/>
        <w:rPr>
          <w:sz w:val="22"/>
          <w:szCs w:val="22"/>
        </w:rPr>
      </w:pPr>
      <w:r w:rsidRPr="0031144F">
        <w:rPr>
          <w:sz w:val="22"/>
          <w:szCs w:val="22"/>
        </w:rPr>
        <w:t>In our opinion the setup of the SL DRX should consider the physical layer communication requirements. For example, to achieve reliable, periodic communication the SL DRX periodicity needs to have at a minimum the same periodicity. In the same fashion if the SL DRX configuration of the recipient of the communication is known it is beneficial to consider its activity pattern during the resource selection. Otherwise, the transmitter might select resource that cannot be received as the receiving UE is inactive.</w:t>
      </w:r>
    </w:p>
    <w:p w14:paraId="4C4C2E1F" w14:textId="77777777" w:rsidR="00384701" w:rsidRPr="000655DF" w:rsidRDefault="00384701" w:rsidP="00384701">
      <w:pPr>
        <w:pStyle w:val="3GPPText"/>
      </w:pPr>
    </w:p>
    <w:p w14:paraId="21924656" w14:textId="77777777" w:rsidR="00384701" w:rsidRPr="000655DF" w:rsidRDefault="00384701" w:rsidP="003B47FC">
      <w:pPr>
        <w:pStyle w:val="3GPPAgreements"/>
        <w:numPr>
          <w:ilvl w:val="0"/>
          <w:numId w:val="12"/>
        </w:numPr>
        <w:spacing w:before="120" w:after="120"/>
        <w:rPr>
          <w:b/>
        </w:rPr>
      </w:pPr>
    </w:p>
    <w:p w14:paraId="13DE5708" w14:textId="6054AA62" w:rsidR="002754FE" w:rsidRDefault="00384701" w:rsidP="004D585E">
      <w:pPr>
        <w:pStyle w:val="3GPPText"/>
        <w:numPr>
          <w:ilvl w:val="1"/>
          <w:numId w:val="7"/>
        </w:numPr>
        <w:rPr>
          <w:b/>
          <w:bCs/>
        </w:rPr>
      </w:pPr>
      <w:r>
        <w:rPr>
          <w:b/>
          <w:bCs/>
        </w:rPr>
        <w:t xml:space="preserve">The </w:t>
      </w:r>
      <w:r w:rsidRPr="0031144F">
        <w:rPr>
          <w:b/>
        </w:rPr>
        <w:t>design of SL DRX cycle needs to ensure</w:t>
      </w:r>
      <w:r w:rsidRPr="0031144F">
        <w:rPr>
          <w:b/>
          <w:bCs/>
        </w:rPr>
        <w:t xml:space="preserve"> that UE partial sensing behavior is respected (i.e. UE wake up time intervals for the purpose of partial sensing need to be aligned with On duration intervals, as well as traffic characteristics)</w:t>
      </w:r>
    </w:p>
    <w:p w14:paraId="2B19606C" w14:textId="77777777" w:rsidR="00384701" w:rsidRPr="00384701" w:rsidRDefault="00384701" w:rsidP="00384701">
      <w:pPr>
        <w:pStyle w:val="3GPPText"/>
        <w:rPr>
          <w:b/>
          <w:bCs/>
        </w:rPr>
      </w:pPr>
    </w:p>
    <w:p w14:paraId="1347AF13" w14:textId="6594BFF6" w:rsidR="004D585E" w:rsidRDefault="00623176" w:rsidP="004D585E">
      <w:pPr>
        <w:pStyle w:val="3GPPText"/>
        <w:rPr>
          <w:lang w:val="en-GB"/>
        </w:rPr>
      </w:pPr>
      <w:r>
        <w:rPr>
          <w:lang w:val="en-GB"/>
        </w:rPr>
        <w:t>For</w:t>
      </w:r>
      <w:r w:rsidR="004D585E">
        <w:rPr>
          <w:lang w:val="en-GB"/>
        </w:rPr>
        <w:t xml:space="preserve"> the case </w:t>
      </w:r>
      <w:r>
        <w:rPr>
          <w:lang w:val="en-GB"/>
        </w:rPr>
        <w:t>when</w:t>
      </w:r>
      <w:r w:rsidR="004D585E">
        <w:rPr>
          <w:lang w:val="en-GB"/>
        </w:rPr>
        <w:t xml:space="preserve"> the Rx active time is known during the resource selection</w:t>
      </w:r>
      <w:r>
        <w:rPr>
          <w:lang w:val="en-GB"/>
        </w:rPr>
        <w:t>,</w:t>
      </w:r>
      <w:r w:rsidR="004D585E">
        <w:rPr>
          <w:lang w:val="en-GB"/>
        </w:rPr>
        <w:t xml:space="preserve"> RAN1 made the following agreements during RAN1#107-e:</w:t>
      </w:r>
    </w:p>
    <w:tbl>
      <w:tblPr>
        <w:tblStyle w:val="TableGrid"/>
        <w:tblW w:w="0" w:type="auto"/>
        <w:tblLook w:val="04A0" w:firstRow="1" w:lastRow="0" w:firstColumn="1" w:lastColumn="0" w:noHBand="0" w:noVBand="1"/>
      </w:tblPr>
      <w:tblGrid>
        <w:gridCol w:w="9962"/>
      </w:tblGrid>
      <w:tr w:rsidR="004D585E" w:rsidRPr="00E04190" w14:paraId="58AE8CE0" w14:textId="77777777" w:rsidTr="003F3105">
        <w:tc>
          <w:tcPr>
            <w:tcW w:w="9962" w:type="dxa"/>
          </w:tcPr>
          <w:p w14:paraId="40141D0E" w14:textId="0E069D30" w:rsidR="004D585E" w:rsidRPr="00635995" w:rsidRDefault="004D585E" w:rsidP="003F3105">
            <w:pPr>
              <w:jc w:val="both"/>
              <w:rPr>
                <w:rFonts w:cs="Times"/>
                <w:color w:val="000000"/>
                <w:u w:val="single"/>
              </w:rPr>
            </w:pPr>
            <w:r w:rsidRPr="00635995">
              <w:rPr>
                <w:rFonts w:cs="Times"/>
                <w:b/>
                <w:color w:val="000000"/>
                <w:u w:val="single"/>
              </w:rPr>
              <w:t>Agreement</w:t>
            </w:r>
            <w:r w:rsidR="00F14022">
              <w:rPr>
                <w:rFonts w:cs="Times"/>
                <w:b/>
                <w:bCs/>
                <w:color w:val="000000"/>
                <w:u w:val="single"/>
              </w:rPr>
              <w:t xml:space="preserve"> </w:t>
            </w:r>
            <w:r w:rsidR="00F14022" w:rsidRPr="00635995">
              <w:rPr>
                <w:rFonts w:cs="Times"/>
                <w:b/>
                <w:bCs/>
                <w:u w:val="single"/>
              </w:rPr>
              <w:t>(RAN1#1</w:t>
            </w:r>
            <w:r w:rsidR="00F14022">
              <w:rPr>
                <w:rFonts w:cs="Times"/>
                <w:b/>
                <w:bCs/>
                <w:u w:val="single"/>
              </w:rPr>
              <w:t>07</w:t>
            </w:r>
            <w:r w:rsidR="00F14022" w:rsidRPr="00635995">
              <w:rPr>
                <w:rFonts w:cs="Times"/>
                <w:b/>
                <w:bCs/>
                <w:u w:val="single"/>
              </w:rPr>
              <w:t>)</w:t>
            </w:r>
          </w:p>
          <w:p w14:paraId="5EAB81EB" w14:textId="77777777" w:rsidR="004D585E" w:rsidRPr="00A97119" w:rsidRDefault="004D585E" w:rsidP="003F3105">
            <w:pPr>
              <w:pStyle w:val="3GPPAgreements"/>
              <w:numPr>
                <w:ilvl w:val="0"/>
                <w:numId w:val="8"/>
              </w:numPr>
              <w:rPr>
                <w:lang w:eastAsia="x-none"/>
              </w:rPr>
            </w:pPr>
            <w:r w:rsidRPr="00A97119">
              <w:t>When SL DRX active time of Rx-UE is provided by the higher layer for candidate resource selection (including resource (re)selection and re-evaluation/pre-emption checking), t</w:t>
            </w:r>
            <w:r w:rsidRPr="00A97119">
              <w:rPr>
                <w:lang w:eastAsia="x-none"/>
              </w:rPr>
              <w:t xml:space="preserve">he following working assumption is confirmed with option 2 as agreement (with modification in </w:t>
            </w:r>
            <w:r w:rsidRPr="00A97119">
              <w:rPr>
                <w:color w:val="FF0000"/>
                <w:lang w:eastAsia="x-none"/>
              </w:rPr>
              <w:t>RED</w:t>
            </w:r>
            <w:r w:rsidRPr="00A97119">
              <w:rPr>
                <w:lang w:eastAsia="x-none"/>
              </w:rPr>
              <w:t>)</w:t>
            </w:r>
          </w:p>
          <w:p w14:paraId="74A3FA6C" w14:textId="77777777" w:rsidR="004D585E" w:rsidRPr="00A97119" w:rsidRDefault="004D585E" w:rsidP="003F3105">
            <w:pPr>
              <w:rPr>
                <w:rFonts w:cs="Times"/>
                <w:lang w:eastAsia="x-none"/>
              </w:rPr>
            </w:pPr>
          </w:p>
          <w:p w14:paraId="51CAEA35" w14:textId="44798624" w:rsidR="004D585E" w:rsidRPr="00635995" w:rsidRDefault="004D585E" w:rsidP="003F3105">
            <w:pPr>
              <w:rPr>
                <w:rFonts w:cs="Times"/>
                <w:b/>
                <w:u w:val="single"/>
              </w:rPr>
            </w:pPr>
            <w:r w:rsidRPr="00635995">
              <w:rPr>
                <w:rFonts w:cs="Times"/>
                <w:b/>
                <w:u w:val="single"/>
              </w:rPr>
              <w:t>Working Assumption (RAN1#</w:t>
            </w:r>
            <w:r w:rsidRPr="00635995">
              <w:rPr>
                <w:rFonts w:cs="Times"/>
                <w:b/>
                <w:bCs/>
                <w:u w:val="single"/>
              </w:rPr>
              <w:t>1</w:t>
            </w:r>
            <w:r w:rsidR="00F14022">
              <w:rPr>
                <w:rFonts w:cs="Times"/>
                <w:b/>
                <w:bCs/>
                <w:u w:val="single"/>
              </w:rPr>
              <w:t>07</w:t>
            </w:r>
            <w:r w:rsidRPr="00635995">
              <w:rPr>
                <w:rFonts w:cs="Times"/>
                <w:b/>
                <w:u w:val="single"/>
              </w:rPr>
              <w:t>)</w:t>
            </w:r>
          </w:p>
          <w:p w14:paraId="7087DF86" w14:textId="77777777" w:rsidR="004D585E" w:rsidRPr="00A97119" w:rsidRDefault="004D585E" w:rsidP="003F3105">
            <w:pPr>
              <w:pStyle w:val="3GPPAgreements"/>
              <w:numPr>
                <w:ilvl w:val="0"/>
                <w:numId w:val="8"/>
              </w:numPr>
            </w:pPr>
            <w:r w:rsidRPr="00A97119">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7970394" w14:textId="77777777" w:rsidR="004D585E" w:rsidRPr="00A97119" w:rsidRDefault="004D585E" w:rsidP="003B47FC">
            <w:pPr>
              <w:pStyle w:val="ListParagraph"/>
              <w:numPr>
                <w:ilvl w:val="0"/>
                <w:numId w:val="10"/>
              </w:numPr>
              <w:jc w:val="both"/>
              <w:rPr>
                <w:rFonts w:ascii="Times New Roman" w:hAnsi="Times New Roman"/>
                <w:strike/>
                <w:color w:val="FF0000"/>
                <w:szCs w:val="20"/>
              </w:rPr>
            </w:pPr>
            <w:r w:rsidRPr="00A97119">
              <w:rPr>
                <w:rFonts w:ascii="Times New Roman" w:hAnsi="Times New Roman"/>
                <w:strike/>
                <w:color w:val="FF0000"/>
                <w:szCs w:val="20"/>
              </w:rPr>
              <w:t>Option 1: PHY layer selects and reports candidate resources only within the indicated active time of the RX UE</w:t>
            </w:r>
          </w:p>
          <w:p w14:paraId="67710DD2" w14:textId="77777777" w:rsidR="004D585E" w:rsidRPr="00A97119" w:rsidRDefault="004D585E" w:rsidP="003F3105">
            <w:pPr>
              <w:pStyle w:val="3GPPAgreements"/>
              <w:numPr>
                <w:ilvl w:val="1"/>
                <w:numId w:val="8"/>
              </w:numPr>
            </w:pPr>
            <w:r w:rsidRPr="00A97119">
              <w:t>Option 2: PHY layer selects and reports candidate resources in which at least a subset of the candidate resources is within the indicated active time of the RX UE</w:t>
            </w:r>
          </w:p>
          <w:p w14:paraId="772C0EF2" w14:textId="77777777" w:rsidR="004D585E" w:rsidRPr="00566EFA" w:rsidRDefault="004D585E" w:rsidP="003F3105">
            <w:pPr>
              <w:pStyle w:val="3GPPAgreements"/>
              <w:numPr>
                <w:ilvl w:val="2"/>
                <w:numId w:val="8"/>
              </w:numPr>
              <w:rPr>
                <w:color w:val="FF0000"/>
              </w:rPr>
            </w:pPr>
            <w:r w:rsidRPr="00566EFA">
              <w:rPr>
                <w:color w:val="FF0000"/>
              </w:rPr>
              <w:t>FFS: Details on when the number of subsets of candidate resource is less than the threshold</w:t>
            </w:r>
          </w:p>
          <w:p w14:paraId="70465C10" w14:textId="77777777" w:rsidR="004D585E" w:rsidRPr="00566EFA" w:rsidRDefault="004D585E" w:rsidP="003F3105">
            <w:pPr>
              <w:pStyle w:val="3GPPAgreements"/>
              <w:numPr>
                <w:ilvl w:val="2"/>
                <w:numId w:val="8"/>
              </w:numPr>
              <w:rPr>
                <w:color w:val="FF0000"/>
              </w:rPr>
            </w:pPr>
            <w:r w:rsidRPr="00566EFA">
              <w:rPr>
                <w:color w:val="FF0000"/>
              </w:rPr>
              <w:t>FFS: The subset of candidate resource outside of the active time should consider each inactive time period</w:t>
            </w:r>
          </w:p>
          <w:p w14:paraId="5646BF48" w14:textId="77777777" w:rsidR="004D585E" w:rsidRPr="00566EFA" w:rsidRDefault="004D585E" w:rsidP="003F3105">
            <w:pPr>
              <w:pStyle w:val="3GPPAgreements"/>
              <w:numPr>
                <w:ilvl w:val="2"/>
                <w:numId w:val="8"/>
              </w:numPr>
              <w:rPr>
                <w:color w:val="FF0000"/>
              </w:rPr>
            </w:pPr>
            <w:r w:rsidRPr="00566EFA">
              <w:rPr>
                <w:color w:val="FF0000"/>
              </w:rPr>
              <w:t>FFS: UE selection of resource selection window to overlap with indicated RX UE active time</w:t>
            </w:r>
          </w:p>
          <w:p w14:paraId="73251587" w14:textId="77777777" w:rsidR="004D585E" w:rsidRPr="00566EFA" w:rsidRDefault="004D585E" w:rsidP="003F3105">
            <w:pPr>
              <w:pStyle w:val="3GPPAgreements"/>
              <w:numPr>
                <w:ilvl w:val="2"/>
                <w:numId w:val="8"/>
              </w:numPr>
              <w:rPr>
                <w:color w:val="FF0000"/>
              </w:rPr>
            </w:pPr>
            <w:r w:rsidRPr="00566EFA">
              <w:rPr>
                <w:color w:val="FF0000"/>
              </w:rPr>
              <w:t>FFS: Whether it is up to UE implementation to report candidate resources only within the indicated active time of the RX UE</w:t>
            </w:r>
          </w:p>
          <w:p w14:paraId="70B7DD37" w14:textId="77777777" w:rsidR="004D585E" w:rsidRPr="00724996" w:rsidRDefault="004D585E" w:rsidP="003B47FC">
            <w:pPr>
              <w:pStyle w:val="ListParagraph"/>
              <w:numPr>
                <w:ilvl w:val="0"/>
                <w:numId w:val="10"/>
              </w:numPr>
              <w:jc w:val="both"/>
              <w:rPr>
                <w:rFonts w:cs="Times"/>
                <w:strike/>
                <w:color w:val="FF0000"/>
                <w:szCs w:val="20"/>
              </w:rPr>
            </w:pPr>
            <w:r w:rsidRPr="00A97119">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3B5F5DFE" w14:textId="502D2CA3" w:rsidR="004D585E" w:rsidRDefault="004D585E" w:rsidP="004D585E">
      <w:pPr>
        <w:pStyle w:val="3GPPText"/>
        <w:rPr>
          <w:lang w:val="en-GB"/>
        </w:rPr>
      </w:pPr>
      <w:r>
        <w:rPr>
          <w:lang w:val="en-GB"/>
        </w:rPr>
        <w:t>In addition, the following RAN2 agreements made during RAN2#</w:t>
      </w:r>
      <w:r w:rsidR="004809FB">
        <w:rPr>
          <w:lang w:val="en-GB"/>
        </w:rPr>
        <w:t>116-e</w:t>
      </w:r>
      <w:r>
        <w:rPr>
          <w:lang w:val="en-GB"/>
        </w:rPr>
        <w:t xml:space="preserve"> need to be considered for this topic</w:t>
      </w:r>
      <w:r w:rsidR="002256E5">
        <w:rPr>
          <w:lang w:val="en-GB"/>
        </w:rPr>
        <w:t>:</w:t>
      </w:r>
    </w:p>
    <w:tbl>
      <w:tblPr>
        <w:tblStyle w:val="TableGrid"/>
        <w:tblW w:w="0" w:type="auto"/>
        <w:tblLook w:val="04A0" w:firstRow="1" w:lastRow="0" w:firstColumn="1" w:lastColumn="0" w:noHBand="0" w:noVBand="1"/>
      </w:tblPr>
      <w:tblGrid>
        <w:gridCol w:w="9962"/>
      </w:tblGrid>
      <w:tr w:rsidR="004D585E" w:rsidRPr="00E04190" w14:paraId="73DDD0D1" w14:textId="77777777" w:rsidTr="003F3105">
        <w:tc>
          <w:tcPr>
            <w:tcW w:w="9962" w:type="dxa"/>
          </w:tcPr>
          <w:p w14:paraId="047EE5BF" w14:textId="77777777" w:rsidR="00216004" w:rsidRDefault="00216004" w:rsidP="00101615">
            <w:pPr>
              <w:ind w:left="453" w:hanging="363"/>
              <w:rPr>
                <w:rFonts w:ascii="Arial" w:eastAsiaTheme="minorHAnsi" w:hAnsi="Arial" w:cs="Arial"/>
                <w:lang w:val="en-US"/>
              </w:rPr>
            </w:pPr>
            <w:r>
              <w:t xml:space="preserve">Agreements on candidate resource selection and HARQ RTT: </w:t>
            </w:r>
          </w:p>
          <w:p w14:paraId="13407EFF" w14:textId="77777777" w:rsidR="00216004" w:rsidRDefault="00216004" w:rsidP="00101615">
            <w:pPr>
              <w:ind w:left="453" w:hanging="363"/>
              <w:rPr>
                <w:rFonts w:ascii="Calibri" w:hAnsi="Calibri" w:cs="Calibri"/>
                <w:sz w:val="22"/>
                <w:szCs w:val="22"/>
              </w:rPr>
            </w:pPr>
            <w:r>
              <w:t>1:    TX UE shall select initial transmission resource only in the RX UE’s active time where SL DRX timers are running now or will be running in future (at least on-duration timer). Further details of active time can be considered later. FFS on spec impact.</w:t>
            </w:r>
          </w:p>
          <w:p w14:paraId="2C54AF5D" w14:textId="77777777" w:rsidR="00216004" w:rsidRDefault="00216004" w:rsidP="00101615">
            <w:pPr>
              <w:ind w:left="453" w:hanging="363"/>
            </w:pPr>
            <w:r>
              <w:t>2:    If RAN 2 agrees that TX UE shall select initial transmission resource only in the RX UE’s active time, it is applied for all cast types.</w:t>
            </w:r>
          </w:p>
          <w:p w14:paraId="47D85B80" w14:textId="77777777" w:rsidR="00216004" w:rsidRDefault="00216004" w:rsidP="00101615">
            <w:pPr>
              <w:ind w:left="453" w:hanging="363"/>
            </w:pPr>
            <w:r>
              <w:t>3:    For each SL grant, the grant is used if it is in active time of at least one destination; otherwise the grant is skipped.</w:t>
            </w:r>
          </w:p>
          <w:p w14:paraId="523B19BC" w14:textId="77777777" w:rsidR="00216004" w:rsidRDefault="00216004" w:rsidP="00101615">
            <w:pPr>
              <w:ind w:left="453" w:hanging="363"/>
            </w:pPr>
            <w:r>
              <w:t>4:    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40573224" w14:textId="77777777" w:rsidR="00216004" w:rsidRDefault="00216004" w:rsidP="00101615">
            <w:pPr>
              <w:ind w:left="453" w:hanging="363"/>
            </w:pPr>
            <w:r>
              <w:t>5:    When HARQ feedback is disabled, either zero value or non-zero value can be configured for the HARQ RTT timer if the resource assignment information is not present. FFS on details of configuration.</w:t>
            </w:r>
          </w:p>
          <w:p w14:paraId="6C2B57AE" w14:textId="77777777" w:rsidR="00216004" w:rsidRDefault="00216004" w:rsidP="00101615">
            <w:pPr>
              <w:ind w:left="453" w:hanging="363"/>
            </w:pPr>
            <w:r>
              <w:t>6:    Always set the value of the retransmission timer to be a configured value regardless how the UE sets the HARQ RTT timer.</w:t>
            </w:r>
          </w:p>
          <w:p w14:paraId="55CFAEC9" w14:textId="77777777" w:rsidR="00216004" w:rsidRDefault="00216004" w:rsidP="00101615">
            <w:pPr>
              <w:ind w:left="453" w:hanging="363"/>
            </w:pPr>
            <w:r>
              <w:t>7:    MAC indicates the active time information to PHY.</w:t>
            </w:r>
          </w:p>
          <w:p w14:paraId="1B714989" w14:textId="77777777" w:rsidR="00216004" w:rsidRDefault="00216004" w:rsidP="00101615">
            <w:pPr>
              <w:ind w:left="453" w:hanging="363"/>
            </w:pPr>
            <w:r>
              <w:t>8:    It is up to RAN1 to select an option.</w:t>
            </w:r>
          </w:p>
          <w:p w14:paraId="54A5B356" w14:textId="211A92B8" w:rsidR="004D585E" w:rsidRPr="00216004" w:rsidRDefault="00216004" w:rsidP="00101615">
            <w:pPr>
              <w:ind w:left="453" w:hanging="363"/>
            </w:pPr>
            <w:r>
              <w:t>9:    We will send LS to inform RAN1 of the related agreements from this offline discussion [706]</w:t>
            </w:r>
          </w:p>
        </w:tc>
      </w:tr>
    </w:tbl>
    <w:p w14:paraId="226A7280" w14:textId="50F0494E" w:rsidR="002256E5" w:rsidRDefault="002256E5" w:rsidP="004D585E">
      <w:pPr>
        <w:pStyle w:val="3GPPText"/>
        <w:rPr>
          <w:lang w:val="en-GB"/>
        </w:rPr>
      </w:pPr>
      <w:r>
        <w:rPr>
          <w:lang w:val="en-GB"/>
        </w:rPr>
        <w:lastRenderedPageBreak/>
        <w:t>These agreements are also refer</w:t>
      </w:r>
      <w:r w:rsidR="00200000">
        <w:rPr>
          <w:lang w:val="en-GB"/>
        </w:rPr>
        <w:t>red</w:t>
      </w:r>
      <w:r>
        <w:rPr>
          <w:lang w:val="en-GB"/>
        </w:rPr>
        <w:t xml:space="preserve"> in the LS RAN1 received </w:t>
      </w:r>
      <w:r>
        <w:rPr>
          <w:lang w:val="en-GB"/>
        </w:rPr>
        <w:fldChar w:fldCharType="begin"/>
      </w:r>
      <w:r>
        <w:rPr>
          <w:lang w:val="en-GB"/>
        </w:rPr>
        <w:instrText xml:space="preserve"> REF _Ref92301205 \r \h </w:instrText>
      </w:r>
      <w:r>
        <w:rPr>
          <w:lang w:val="en-GB"/>
        </w:rPr>
      </w:r>
      <w:r>
        <w:rPr>
          <w:lang w:val="en-GB"/>
        </w:rPr>
        <w:fldChar w:fldCharType="separate"/>
      </w:r>
      <w:r w:rsidR="00384701">
        <w:rPr>
          <w:lang w:val="en-GB"/>
        </w:rPr>
        <w:t>[4]</w:t>
      </w:r>
      <w:r>
        <w:rPr>
          <w:lang w:val="en-GB"/>
        </w:rPr>
        <w:fldChar w:fldCharType="end"/>
      </w:r>
      <w:r>
        <w:rPr>
          <w:lang w:val="en-GB"/>
        </w:rPr>
        <w:t>.</w:t>
      </w:r>
    </w:p>
    <w:p w14:paraId="1FA0D551" w14:textId="1C562184" w:rsidR="004D585E" w:rsidRDefault="004D585E" w:rsidP="004D585E">
      <w:pPr>
        <w:pStyle w:val="3GPPText"/>
        <w:rPr>
          <w:lang w:val="en-GB"/>
        </w:rPr>
      </w:pPr>
      <w:r>
        <w:rPr>
          <w:lang w:val="en-GB"/>
        </w:rPr>
        <w:t>Combining the working assumption of RAN1 with the agreement made by RAN2 it is obvious that to avoid a contradiction the following conditions need to be satisfied:</w:t>
      </w:r>
    </w:p>
    <w:p w14:paraId="782453C6" w14:textId="77777777" w:rsidR="004D585E" w:rsidRDefault="004D585E" w:rsidP="003B47FC">
      <w:pPr>
        <w:pStyle w:val="3GPPText"/>
        <w:numPr>
          <w:ilvl w:val="0"/>
          <w:numId w:val="11"/>
        </w:numPr>
        <w:rPr>
          <w:lang w:val="en-GB"/>
        </w:rPr>
      </w:pPr>
      <w:r>
        <w:rPr>
          <w:lang w:val="en-GB"/>
        </w:rPr>
        <w:t>The number of reported resources in the active time that are reported need to satisfy the same criteria as any other candidate resource reporting. The main purpose for this is to enable reuse of the same RAN2 resource selection procedure without further investigation from the RAN2 side.</w:t>
      </w:r>
    </w:p>
    <w:p w14:paraId="24AEBA7C" w14:textId="137B6215" w:rsidR="004D585E" w:rsidRDefault="004D585E" w:rsidP="003B47FC">
      <w:pPr>
        <w:pStyle w:val="3GPPText"/>
        <w:numPr>
          <w:ilvl w:val="0"/>
          <w:numId w:val="11"/>
        </w:numPr>
        <w:rPr>
          <w:lang w:val="en-GB"/>
        </w:rPr>
      </w:pPr>
      <w:r>
        <w:rPr>
          <w:lang w:val="en-GB"/>
        </w:rPr>
        <w:t>Resources for retransmissions outside the SL DRX active of the Rx UE need to consider the activity timers. This is potentially problematic as due to half duplex, collisions, or other problems the decoding of the original control channel can fail. In this case the Rx UE would not extend its active time and the retransmission would be missed.</w:t>
      </w:r>
    </w:p>
    <w:p w14:paraId="5E34DBB8" w14:textId="02DEB5DD" w:rsidR="004D585E" w:rsidRDefault="00216004" w:rsidP="004D585E">
      <w:pPr>
        <w:pStyle w:val="3GPPText"/>
        <w:rPr>
          <w:lang w:val="en-GB"/>
        </w:rPr>
      </w:pPr>
      <w:r w:rsidRPr="00B65C72">
        <w:rPr>
          <w:lang w:val="en-GB"/>
        </w:rPr>
        <w:t xml:space="preserve">The related discussion </w:t>
      </w:r>
      <w:r w:rsidR="00321B66" w:rsidRPr="00B65C72">
        <w:rPr>
          <w:lang w:val="en-GB"/>
        </w:rPr>
        <w:t xml:space="preserve">on this topic from the RAN2 perspective can be found in </w:t>
      </w:r>
      <w:r w:rsidR="00321B52" w:rsidRPr="00B65C72">
        <w:rPr>
          <w:lang w:val="en-GB"/>
        </w:rPr>
        <w:fldChar w:fldCharType="begin"/>
      </w:r>
      <w:r w:rsidR="00321B52" w:rsidRPr="00B65C72">
        <w:rPr>
          <w:lang w:val="en-GB"/>
        </w:rPr>
        <w:instrText xml:space="preserve"> REF _Ref92219515 \r \h  \* MERGEFORMAT </w:instrText>
      </w:r>
      <w:r w:rsidR="00321B52" w:rsidRPr="00B65C72">
        <w:rPr>
          <w:lang w:val="en-GB"/>
        </w:rPr>
      </w:r>
      <w:r w:rsidR="00321B52" w:rsidRPr="00B65C72">
        <w:rPr>
          <w:lang w:val="en-GB"/>
        </w:rPr>
        <w:fldChar w:fldCharType="separate"/>
      </w:r>
      <w:r w:rsidR="00384701" w:rsidRPr="00B65C72">
        <w:rPr>
          <w:lang w:val="en-GB"/>
        </w:rPr>
        <w:t>[5]</w:t>
      </w:r>
      <w:r w:rsidR="00321B52" w:rsidRPr="00B65C72">
        <w:rPr>
          <w:lang w:val="en-GB"/>
        </w:rPr>
        <w:fldChar w:fldCharType="end"/>
      </w:r>
      <w:r w:rsidR="00321B52" w:rsidRPr="00B65C72">
        <w:rPr>
          <w:lang w:val="en-GB"/>
        </w:rPr>
        <w:t>.</w:t>
      </w:r>
      <w:r w:rsidR="0031144F" w:rsidRPr="00B65C72">
        <w:rPr>
          <w:lang w:val="en-GB"/>
        </w:rPr>
        <w:t xml:space="preserve"> </w:t>
      </w:r>
      <w:r w:rsidR="00E1463F" w:rsidRPr="00B65C72">
        <w:rPr>
          <w:lang w:val="en-GB"/>
        </w:rPr>
        <w:t>Based</w:t>
      </w:r>
      <w:r w:rsidR="00E1463F">
        <w:rPr>
          <w:lang w:val="en-GB"/>
        </w:rPr>
        <w:t xml:space="preserve"> on the latest agreements the following solution ensures that all RAN2 </w:t>
      </w:r>
      <w:r w:rsidR="00126A94">
        <w:rPr>
          <w:lang w:val="en-GB"/>
        </w:rPr>
        <w:t>related procedures are reusable for this case.</w:t>
      </w:r>
    </w:p>
    <w:p w14:paraId="5F09AC55" w14:textId="01DE9729" w:rsidR="004D585E" w:rsidRDefault="004D585E" w:rsidP="004F7B8B">
      <w:pPr>
        <w:pStyle w:val="3GPPText"/>
        <w:rPr>
          <w:lang w:val="en-GB"/>
        </w:rPr>
      </w:pPr>
      <w:r>
        <w:rPr>
          <w:lang w:val="en-GB"/>
        </w:rPr>
        <w:t xml:space="preserve">Introduce an additional condition in step 7) of clausa 8.1.4 in </w:t>
      </w:r>
      <w:r>
        <w:rPr>
          <w:lang w:val="en-GB"/>
        </w:rPr>
        <w:fldChar w:fldCharType="begin"/>
      </w:r>
      <w:r>
        <w:rPr>
          <w:lang w:val="en-GB"/>
        </w:rPr>
        <w:instrText xml:space="preserve"> REF _Ref83910458 \r \h </w:instrText>
      </w:r>
      <w:r>
        <w:rPr>
          <w:lang w:val="en-GB"/>
        </w:rPr>
      </w:r>
      <w:r>
        <w:rPr>
          <w:lang w:val="en-GB"/>
        </w:rPr>
        <w:fldChar w:fldCharType="separate"/>
      </w:r>
      <w:r w:rsidR="00384701">
        <w:rPr>
          <w:lang w:val="en-GB"/>
        </w:rPr>
        <w:t>[3]</w:t>
      </w:r>
      <w:r>
        <w:rPr>
          <w:lang w:val="en-GB"/>
        </w:rPr>
        <w:fldChar w:fldCharType="end"/>
      </w:r>
      <w:r>
        <w:rPr>
          <w:lang w:val="en-GB"/>
        </w:rPr>
        <w:t xml:space="preserve"> (38.214). The condition would be either a minimum absolute number of resource or percentage of resources inside the Rx UE SL DRX active time. Note that the resource inside the Rx UE</w:t>
      </w:r>
      <w:r w:rsidR="004F7B8B">
        <w:rPr>
          <w:lang w:val="en-GB"/>
        </w:rPr>
        <w:t>’s</w:t>
      </w:r>
      <w:r>
        <w:rPr>
          <w:lang w:val="en-GB"/>
        </w:rPr>
        <w:t xml:space="preserve"> SL DRX active time would </w:t>
      </w:r>
      <w:r w:rsidR="004F7B8B">
        <w:rPr>
          <w:lang w:val="en-GB"/>
        </w:rPr>
        <w:t xml:space="preserve">not need to be labelled as layer 2 is aware of the Rx UE’s SL DRX active time. </w:t>
      </w:r>
    </w:p>
    <w:p w14:paraId="3700F37E" w14:textId="77777777" w:rsidR="004F7B8B" w:rsidRPr="0031144F" w:rsidRDefault="004F7B8B" w:rsidP="004F7B8B">
      <w:pPr>
        <w:spacing w:before="120"/>
        <w:rPr>
          <w:sz w:val="22"/>
          <w:szCs w:val="22"/>
        </w:rPr>
      </w:pPr>
    </w:p>
    <w:p w14:paraId="3A89EEC2" w14:textId="77777777" w:rsidR="004F7B8B" w:rsidRPr="0031144F" w:rsidRDefault="004F7B8B" w:rsidP="004F7B8B">
      <w:pPr>
        <w:pStyle w:val="3GPPText"/>
        <w:numPr>
          <w:ilvl w:val="0"/>
          <w:numId w:val="7"/>
        </w:numPr>
      </w:pPr>
    </w:p>
    <w:p w14:paraId="589954FA" w14:textId="13245947" w:rsidR="004F7B8B" w:rsidRPr="0031144F" w:rsidRDefault="00027902" w:rsidP="004F7B8B">
      <w:pPr>
        <w:pStyle w:val="3GPPText"/>
        <w:numPr>
          <w:ilvl w:val="1"/>
          <w:numId w:val="7"/>
        </w:numPr>
        <w:rPr>
          <w:b/>
          <w:bCs/>
        </w:rPr>
      </w:pPr>
      <w:r>
        <w:rPr>
          <w:b/>
        </w:rPr>
        <w:t xml:space="preserve">Additional condition </w:t>
      </w:r>
      <w:r w:rsidR="002F5C97">
        <w:rPr>
          <w:b/>
        </w:rPr>
        <w:t xml:space="preserve">for </w:t>
      </w:r>
      <w:r>
        <w:rPr>
          <w:b/>
        </w:rPr>
        <w:t xml:space="preserve">the resource (re)-selection procedure step 7) to ensure </w:t>
      </w:r>
      <w:r w:rsidR="00887322">
        <w:rPr>
          <w:b/>
        </w:rPr>
        <w:t xml:space="preserve">number of </w:t>
      </w:r>
      <w:r w:rsidR="00461083">
        <w:rPr>
          <w:b/>
        </w:rPr>
        <w:t xml:space="preserve">candidate </w:t>
      </w:r>
      <w:r w:rsidR="00887322">
        <w:rPr>
          <w:b/>
        </w:rPr>
        <w:t>resource</w:t>
      </w:r>
      <w:r w:rsidR="00CA1CDD">
        <w:rPr>
          <w:b/>
        </w:rPr>
        <w:t>s</w:t>
      </w:r>
      <w:r w:rsidR="00887322">
        <w:rPr>
          <w:b/>
        </w:rPr>
        <w:t xml:space="preserve"> in the Rx UE’s S</w:t>
      </w:r>
      <w:r w:rsidR="00C579A3">
        <w:rPr>
          <w:b/>
        </w:rPr>
        <w:t>L</w:t>
      </w:r>
      <w:r w:rsidR="00887322">
        <w:rPr>
          <w:b/>
        </w:rPr>
        <w:t xml:space="preserve"> DRX default active time</w:t>
      </w:r>
      <w:r w:rsidR="00C579A3">
        <w:rPr>
          <w:b/>
        </w:rPr>
        <w:t xml:space="preserve"> is supported</w:t>
      </w:r>
    </w:p>
    <w:p w14:paraId="43A13522" w14:textId="77777777" w:rsidR="00150503" w:rsidRPr="0031144F" w:rsidRDefault="00150503" w:rsidP="00150503">
      <w:pPr>
        <w:pStyle w:val="3GPPText"/>
      </w:pPr>
    </w:p>
    <w:p w14:paraId="5D7C1C42" w14:textId="24B55EFB" w:rsidR="00150503" w:rsidRPr="003725DD" w:rsidRDefault="00150503" w:rsidP="003725DD">
      <w:pPr>
        <w:pStyle w:val="3GPPH2"/>
      </w:pPr>
      <w:r w:rsidRPr="003725DD">
        <w:t xml:space="preserve">Congestion </w:t>
      </w:r>
      <w:r w:rsidR="00AF7EA3">
        <w:t>c</w:t>
      </w:r>
      <w:r w:rsidRPr="003725DD">
        <w:t>ontrol</w:t>
      </w:r>
    </w:p>
    <w:p w14:paraId="7D54EA69" w14:textId="0B2AC2DD" w:rsidR="00150503" w:rsidRPr="003725DD" w:rsidRDefault="00150503" w:rsidP="00150503">
      <w:pPr>
        <w:pStyle w:val="3GPPText"/>
      </w:pPr>
      <w:r w:rsidRPr="003725DD">
        <w:t>The following agreements were made by RAN WG1 regarding sidelink congestion control</w:t>
      </w:r>
      <w:r w:rsidR="002A0A84" w:rsidRPr="003725DD">
        <w:t xml:space="preserve"> during RAN1#107-e</w:t>
      </w:r>
      <w:r w:rsidRPr="003725DD">
        <w:t>:</w:t>
      </w:r>
    </w:p>
    <w:tbl>
      <w:tblPr>
        <w:tblStyle w:val="TableGrid"/>
        <w:tblW w:w="0" w:type="auto"/>
        <w:tblLook w:val="04A0" w:firstRow="1" w:lastRow="0" w:firstColumn="1" w:lastColumn="0" w:noHBand="0" w:noVBand="1"/>
      </w:tblPr>
      <w:tblGrid>
        <w:gridCol w:w="9962"/>
      </w:tblGrid>
      <w:tr w:rsidR="00150503" w:rsidRPr="009C4488" w14:paraId="68EDD80F" w14:textId="77777777" w:rsidTr="003F3105">
        <w:tc>
          <w:tcPr>
            <w:tcW w:w="9962" w:type="dxa"/>
          </w:tcPr>
          <w:p w14:paraId="304A0000" w14:textId="77777777" w:rsidR="007740F1" w:rsidRPr="00363839" w:rsidRDefault="007740F1" w:rsidP="007740F1">
            <w:pPr>
              <w:jc w:val="both"/>
              <w:rPr>
                <w:rStyle w:val="Strong"/>
                <w:rFonts w:cs="Times"/>
                <w:sz w:val="24"/>
                <w:lang w:eastAsia="ko-KR"/>
              </w:rPr>
            </w:pPr>
            <w:r>
              <w:rPr>
                <w:rStyle w:val="Strong"/>
                <w:rFonts w:cs="Times"/>
                <w:color w:val="000000"/>
                <w:highlight w:val="darkYellow"/>
              </w:rPr>
              <w:t>Working assumption</w:t>
            </w:r>
          </w:p>
          <w:p w14:paraId="21EEC097" w14:textId="77777777" w:rsidR="007740F1" w:rsidRPr="00363839" w:rsidRDefault="007740F1" w:rsidP="007740F1">
            <w:pPr>
              <w:pStyle w:val="3GPPAgreements"/>
              <w:numPr>
                <w:ilvl w:val="0"/>
                <w:numId w:val="8"/>
              </w:numPr>
            </w:pPr>
            <w:r w:rsidRPr="00363839">
              <w:t>For UE performs partial sensing or random resource selection, Rel-16 SL CR evaluation is directly reused.</w:t>
            </w:r>
          </w:p>
          <w:p w14:paraId="5F5F2A5C" w14:textId="77777777" w:rsidR="007740F1" w:rsidRPr="00363839" w:rsidRDefault="007740F1" w:rsidP="007740F1">
            <w:pPr>
              <w:rPr>
                <w:rFonts w:cs="Times"/>
                <w:color w:val="000000"/>
                <w:lang w:eastAsia="zh-TW"/>
              </w:rPr>
            </w:pPr>
          </w:p>
          <w:p w14:paraId="60E8EC87" w14:textId="77777777" w:rsidR="007740F1" w:rsidRPr="00A97119" w:rsidRDefault="007740F1" w:rsidP="007740F1">
            <w:pPr>
              <w:jc w:val="both"/>
              <w:rPr>
                <w:rFonts w:cs="Times"/>
                <w:color w:val="000000"/>
                <w:highlight w:val="green"/>
              </w:rPr>
            </w:pPr>
            <w:r>
              <w:rPr>
                <w:rFonts w:cs="Times"/>
                <w:b/>
                <w:bCs/>
                <w:color w:val="000000"/>
                <w:highlight w:val="green"/>
              </w:rPr>
              <w:t>Agreement</w:t>
            </w:r>
          </w:p>
          <w:p w14:paraId="62C6E077" w14:textId="77777777" w:rsidR="007740F1" w:rsidRPr="00363839" w:rsidRDefault="007740F1" w:rsidP="007740F1">
            <w:pPr>
              <w:pStyle w:val="3GPPAgreements"/>
              <w:numPr>
                <w:ilvl w:val="0"/>
                <w:numId w:val="8"/>
              </w:numPr>
            </w:pPr>
            <w:r w:rsidRPr="00363839">
              <w:t>For SL CBR measurement in partial sensing, select one option in the following:</w:t>
            </w:r>
          </w:p>
          <w:p w14:paraId="029E24E1" w14:textId="77777777" w:rsidR="007740F1" w:rsidRPr="00363839" w:rsidRDefault="007740F1" w:rsidP="007740F1">
            <w:pPr>
              <w:pStyle w:val="3GPPAgreements"/>
              <w:numPr>
                <w:ilvl w:val="1"/>
                <w:numId w:val="8"/>
              </w:numPr>
            </w:pPr>
            <w:r w:rsidRPr="00363839">
              <w:t>Option 1,</w:t>
            </w:r>
            <w:r>
              <w:t xml:space="preserve"> </w:t>
            </w:r>
            <w:r w:rsidRPr="00363839">
              <w:t>2,</w:t>
            </w:r>
            <w:r>
              <w:t xml:space="preserve"> </w:t>
            </w:r>
            <w:r w:rsidRPr="00363839">
              <w:t>3: SL RSSI is measured for slots in which the UE performs partial sensing and PSCCH/PSSCH reception over a SL CBR measurement window defined in Rel-16. The calculation of SL CBR is limited within the slots for which the SL RSSI is measured.</w:t>
            </w:r>
          </w:p>
          <w:p w14:paraId="07F97195" w14:textId="77777777" w:rsidR="007740F1" w:rsidRPr="00363839" w:rsidRDefault="007740F1" w:rsidP="007740F1">
            <w:pPr>
              <w:pStyle w:val="3GPPAgreements"/>
              <w:numPr>
                <w:ilvl w:val="1"/>
                <w:numId w:val="8"/>
              </w:numPr>
            </w:pPr>
            <w:r w:rsidRPr="00363839">
              <w:t>If the number of SL RSSI measurement slots is below a (pre-)configured threshold, FFS the following or other options.</w:t>
            </w:r>
          </w:p>
          <w:p w14:paraId="07870A32" w14:textId="77777777" w:rsidR="007740F1" w:rsidRPr="00363839" w:rsidRDefault="007740F1" w:rsidP="007740F1">
            <w:pPr>
              <w:pStyle w:val="3GPPAgreements"/>
              <w:numPr>
                <w:ilvl w:val="2"/>
                <w:numId w:val="8"/>
              </w:numPr>
            </w:pPr>
            <w:r w:rsidRPr="00363839">
              <w:t>Option 1: a (pre-)configured SL CBR value is used.</w:t>
            </w:r>
          </w:p>
          <w:p w14:paraId="629ED8F3" w14:textId="77777777" w:rsidR="007740F1" w:rsidRPr="00363839" w:rsidRDefault="007740F1" w:rsidP="007740F1">
            <w:pPr>
              <w:pStyle w:val="3GPPAgreements"/>
              <w:numPr>
                <w:ilvl w:val="2"/>
                <w:numId w:val="8"/>
              </w:numPr>
              <w:rPr>
                <w:lang w:eastAsia="zh-TW"/>
              </w:rPr>
            </w:pPr>
            <w:r w:rsidRPr="00363839">
              <w:t>Option 2: the UE additionally measure a set of slots within the SL CBR measurement window to meet the threshold.</w:t>
            </w:r>
          </w:p>
          <w:p w14:paraId="02F5C717" w14:textId="77777777" w:rsidR="007740F1" w:rsidRPr="00363839" w:rsidRDefault="007740F1" w:rsidP="007740F1">
            <w:pPr>
              <w:pStyle w:val="3GPPAgreements"/>
              <w:numPr>
                <w:ilvl w:val="2"/>
                <w:numId w:val="8"/>
              </w:numPr>
              <w:rPr>
                <w:lang w:eastAsia="zh-TW"/>
              </w:rPr>
            </w:pPr>
            <w:r w:rsidRPr="00363839">
              <w:t xml:space="preserve">Option 3: the UE measures an additional set of slots which can be extended outside the SL CBR measurement window to meet the threshold. </w:t>
            </w:r>
          </w:p>
          <w:p w14:paraId="29E35DA7" w14:textId="77777777" w:rsidR="007740F1" w:rsidRPr="00363839" w:rsidRDefault="007740F1" w:rsidP="007740F1">
            <w:pPr>
              <w:pStyle w:val="3GPPAgreements"/>
              <w:numPr>
                <w:ilvl w:val="2"/>
                <w:numId w:val="8"/>
              </w:numPr>
              <w:rPr>
                <w:lang w:eastAsia="ko-KR"/>
              </w:rPr>
            </w:pPr>
            <w:r w:rsidRPr="00363839">
              <w:t>FFS whether the set of slots in option 2/3 are (pre-) configured or selected by UE implementation.</w:t>
            </w:r>
          </w:p>
          <w:p w14:paraId="128C8E2A" w14:textId="77777777" w:rsidR="007740F1" w:rsidRPr="00363839" w:rsidRDefault="007740F1" w:rsidP="007740F1">
            <w:pPr>
              <w:pStyle w:val="3GPPAgreements"/>
              <w:numPr>
                <w:ilvl w:val="2"/>
                <w:numId w:val="8"/>
              </w:numPr>
              <w:rPr>
                <w:rFonts w:cs="Times"/>
                <w:color w:val="000000"/>
              </w:rPr>
            </w:pPr>
            <w:r w:rsidRPr="00363839">
              <w:rPr>
                <w:rFonts w:cs="Times"/>
                <w:color w:val="000000"/>
              </w:rPr>
              <w:t>Option 4: LTE principle is reused:</w:t>
            </w:r>
          </w:p>
          <w:p w14:paraId="3536981B" w14:textId="77777777" w:rsidR="007740F1" w:rsidRPr="005B7D48" w:rsidRDefault="007740F1" w:rsidP="007740F1">
            <w:pPr>
              <w:pStyle w:val="3GPPAgreements"/>
              <w:numPr>
                <w:ilvl w:val="3"/>
                <w:numId w:val="8"/>
              </w:numPr>
            </w:pPr>
            <w:r w:rsidRPr="005B7D48">
              <w:t xml:space="preserve">The UE is not required to measure CBR. </w:t>
            </w:r>
          </w:p>
          <w:p w14:paraId="3D2C560C" w14:textId="38440AA3" w:rsidR="00150503" w:rsidRPr="007740F1" w:rsidRDefault="007740F1" w:rsidP="007740F1">
            <w:pPr>
              <w:pStyle w:val="3GPPAgreements"/>
              <w:numPr>
                <w:ilvl w:val="3"/>
                <w:numId w:val="8"/>
              </w:numPr>
            </w:pPr>
            <w:r w:rsidRPr="005B7D48">
              <w:t>When no SL CBR measurement result is available, a (pre-)configured SL CBR value is used</w:t>
            </w:r>
          </w:p>
        </w:tc>
      </w:tr>
    </w:tbl>
    <w:p w14:paraId="07869F27" w14:textId="4A24A1D3" w:rsidR="00150503" w:rsidRPr="00173663" w:rsidRDefault="00150503" w:rsidP="00150503">
      <w:pPr>
        <w:pStyle w:val="3GPPText"/>
      </w:pPr>
      <w:r w:rsidRPr="00173663">
        <w:lastRenderedPageBreak/>
        <w:t>In R</w:t>
      </w:r>
      <w:r w:rsidR="005328D8" w:rsidRPr="00173663">
        <w:t>el-</w:t>
      </w:r>
      <w:r w:rsidRPr="00173663">
        <w:t>16, NR congestion control is based on Channel Busy Ratio (CBR) measurements defined in a 100</w:t>
      </w:r>
      <w:r w:rsidR="00C830B5" w:rsidRPr="00173663">
        <w:t xml:space="preserve"> </w:t>
      </w:r>
      <w:r w:rsidRPr="00173663">
        <w:t>ms window preceding each sidelink transmission. In case of partial sensing, it is possible to perform CBR measurements across multiple partial sensing windows, right before the actual sidelink transmission. This approach may be feasible for semi-persistent allocation when partial sensing is implemented across multiple windows corresponding to different configured periods. For dynamic resource reservations, multiple partial sensing window(s) may not be available right before sidelink transmission of a TB and thus previous CBR measurements and measurements performed within the ongoing partial sensing time interval can potentially be used.</w:t>
      </w:r>
    </w:p>
    <w:p w14:paraId="52945DA1" w14:textId="77777777" w:rsidR="00150503" w:rsidRPr="00173663" w:rsidRDefault="00150503" w:rsidP="00150503">
      <w:pPr>
        <w:pStyle w:val="3GPPText"/>
      </w:pPr>
      <w:r w:rsidRPr="00173663">
        <w:t>As the current definition of the CBR measurement interval sl-TimeWindowSizeCBR can only take one of the two values 100 ms or 100 slots, it might be necessary to introduce additional values for CBR time windows applicable for UEs operating in partial sensing. Depending on the values of the partial sensing window, CBR measurements can be done across multiple partial sensing intervals.</w:t>
      </w:r>
    </w:p>
    <w:p w14:paraId="20D8C7C0" w14:textId="77777777" w:rsidR="00150503" w:rsidRPr="00173663" w:rsidRDefault="00150503" w:rsidP="00150503">
      <w:pPr>
        <w:pStyle w:val="3GPPText"/>
        <w:rPr>
          <w:szCs w:val="22"/>
        </w:rPr>
      </w:pPr>
      <w:r w:rsidRPr="00173663">
        <w:rPr>
          <w:szCs w:val="22"/>
        </w:rPr>
        <w:t>In our view, more design details on partial sensing operation as well as more studies for candidate congestion control options are needed before further discussion on potential congestion control schemes for UEs operating in partial sensing mode. The major potential problem here is that CBR measurements may be quite rough and vary significantly even among re-transmissions of a TB. Various solutions can be considered if this problem is confirmed, e.g. definition of separate CBR table, CBR averaging/filtering, etc.</w:t>
      </w:r>
    </w:p>
    <w:p w14:paraId="72215560" w14:textId="77777777" w:rsidR="00150503" w:rsidRPr="00173663" w:rsidRDefault="00150503" w:rsidP="00150503">
      <w:pPr>
        <w:pStyle w:val="3GPPText"/>
      </w:pPr>
      <w:r w:rsidRPr="00173663">
        <w:t>If SL reception is not supported by a UE, there may be no CBR measurement available at the UE. In this case, CBR may be provided by network using the Uu air-interface. However, this option does not work for out of coverage and PC5 only UEs. Another potential approach is to simply put constraints on maximum number of resources or CR value in a predefined time interval.</w:t>
      </w:r>
    </w:p>
    <w:p w14:paraId="3BA1C844" w14:textId="77777777" w:rsidR="007740F1" w:rsidRPr="00173663" w:rsidRDefault="007740F1" w:rsidP="007740F1">
      <w:pPr>
        <w:pStyle w:val="3GPPText"/>
        <w:rPr>
          <w:szCs w:val="22"/>
        </w:rPr>
      </w:pPr>
    </w:p>
    <w:p w14:paraId="488CAF05" w14:textId="77777777" w:rsidR="007740F1" w:rsidRPr="00173663" w:rsidRDefault="007740F1" w:rsidP="007740F1">
      <w:pPr>
        <w:pStyle w:val="3GPPText"/>
        <w:numPr>
          <w:ilvl w:val="0"/>
          <w:numId w:val="7"/>
        </w:numPr>
      </w:pPr>
    </w:p>
    <w:p w14:paraId="5823363F" w14:textId="534FA5D4" w:rsidR="007740F1" w:rsidRPr="00173663" w:rsidRDefault="007740F1" w:rsidP="007740F1">
      <w:pPr>
        <w:pStyle w:val="3GPPText"/>
        <w:numPr>
          <w:ilvl w:val="1"/>
          <w:numId w:val="7"/>
        </w:numPr>
        <w:rPr>
          <w:b/>
        </w:rPr>
      </w:pPr>
      <w:r w:rsidRPr="00173663">
        <w:rPr>
          <w:b/>
        </w:rPr>
        <w:t>Confirm working assumption on CR evaluation</w:t>
      </w:r>
    </w:p>
    <w:p w14:paraId="03D52835" w14:textId="77777777" w:rsidR="00150503" w:rsidRPr="00173663" w:rsidRDefault="00150503" w:rsidP="00150503">
      <w:pPr>
        <w:pStyle w:val="3GPPText"/>
        <w:rPr>
          <w:szCs w:val="22"/>
        </w:rPr>
      </w:pPr>
    </w:p>
    <w:p w14:paraId="23743520" w14:textId="77777777" w:rsidR="00150503" w:rsidRPr="00173663" w:rsidRDefault="00150503" w:rsidP="00150503">
      <w:pPr>
        <w:pStyle w:val="3GPPText"/>
        <w:numPr>
          <w:ilvl w:val="0"/>
          <w:numId w:val="7"/>
        </w:numPr>
      </w:pPr>
    </w:p>
    <w:p w14:paraId="3C26C51F" w14:textId="77777777" w:rsidR="00150503" w:rsidRPr="00173663" w:rsidRDefault="00150503" w:rsidP="00150503">
      <w:pPr>
        <w:pStyle w:val="3GPPText"/>
        <w:numPr>
          <w:ilvl w:val="1"/>
          <w:numId w:val="7"/>
        </w:numPr>
        <w:rPr>
          <w:b/>
        </w:rPr>
      </w:pPr>
      <w:r w:rsidRPr="00173663">
        <w:rPr>
          <w:b/>
        </w:rPr>
        <w:t>Define minimum number of slots to perform CBR measurements</w:t>
      </w:r>
    </w:p>
    <w:p w14:paraId="36650E74" w14:textId="77777777" w:rsidR="00150503" w:rsidRPr="00173663" w:rsidRDefault="00150503" w:rsidP="00150503">
      <w:pPr>
        <w:pStyle w:val="3GPPText"/>
        <w:numPr>
          <w:ilvl w:val="1"/>
          <w:numId w:val="7"/>
        </w:numPr>
        <w:rPr>
          <w:b/>
        </w:rPr>
      </w:pPr>
      <w:r w:rsidRPr="00173663">
        <w:rPr>
          <w:b/>
        </w:rPr>
        <w:t>Pre-configure CR threshold values for the cases when UE cannot perform CBR measurements within a pre-configured minimum number of slots</w:t>
      </w:r>
    </w:p>
    <w:p w14:paraId="5DE849F6" w14:textId="77777777" w:rsidR="00150503" w:rsidRPr="00173663" w:rsidRDefault="00150503" w:rsidP="00150503">
      <w:pPr>
        <w:pStyle w:val="3GPPText"/>
        <w:numPr>
          <w:ilvl w:val="1"/>
          <w:numId w:val="7"/>
        </w:numPr>
        <w:rPr>
          <w:b/>
        </w:rPr>
      </w:pPr>
      <w:r w:rsidRPr="00173663">
        <w:rPr>
          <w:b/>
        </w:rPr>
        <w:t>If minimum number of slots is not available, fall back to (pre)-configured table of CR thresholds per priority</w:t>
      </w:r>
    </w:p>
    <w:p w14:paraId="572D0EFA" w14:textId="77777777" w:rsidR="00AE336F" w:rsidRPr="00173663" w:rsidRDefault="00AE336F" w:rsidP="00AE336F">
      <w:pPr>
        <w:pStyle w:val="3GPPText"/>
        <w:rPr>
          <w:szCs w:val="22"/>
        </w:rPr>
      </w:pPr>
    </w:p>
    <w:p w14:paraId="76A47052" w14:textId="77777777" w:rsidR="00AE336F" w:rsidRPr="00173663" w:rsidRDefault="00AE336F" w:rsidP="00AE336F">
      <w:pPr>
        <w:pStyle w:val="3GPPText"/>
        <w:numPr>
          <w:ilvl w:val="0"/>
          <w:numId w:val="7"/>
        </w:numPr>
      </w:pPr>
    </w:p>
    <w:p w14:paraId="5A028646" w14:textId="483D3052" w:rsidR="004246C4" w:rsidRDefault="005227C7" w:rsidP="004246C4">
      <w:pPr>
        <w:pStyle w:val="3GPPText"/>
        <w:numPr>
          <w:ilvl w:val="1"/>
          <w:numId w:val="7"/>
        </w:numPr>
        <w:rPr>
          <w:b/>
        </w:rPr>
      </w:pPr>
      <w:r>
        <w:rPr>
          <w:b/>
        </w:rPr>
        <w:t>For t</w:t>
      </w:r>
      <w:r w:rsidR="00173663" w:rsidRPr="00173663">
        <w:rPr>
          <w:b/>
        </w:rPr>
        <w:t>he case that the number of slots for CBR measurements is below the threshold</w:t>
      </w:r>
      <w:r>
        <w:rPr>
          <w:b/>
        </w:rPr>
        <w:t xml:space="preserve"> </w:t>
      </w:r>
      <w:r w:rsidR="00552CB2">
        <w:rPr>
          <w:b/>
        </w:rPr>
        <w:t xml:space="preserve">use option 1 </w:t>
      </w:r>
    </w:p>
    <w:p w14:paraId="791630F0" w14:textId="77777777" w:rsidR="004246C4" w:rsidRDefault="004246C4" w:rsidP="004246C4">
      <w:pPr>
        <w:pStyle w:val="3GPPText"/>
        <w:rPr>
          <w:b/>
        </w:rPr>
      </w:pPr>
    </w:p>
    <w:p w14:paraId="02BC0C7A" w14:textId="572B6B0C" w:rsidR="004246C4" w:rsidRDefault="00A57082" w:rsidP="004246C4">
      <w:pPr>
        <w:pStyle w:val="3GPPText"/>
        <w:rPr>
          <w:bCs/>
        </w:rPr>
      </w:pPr>
      <w:r>
        <w:rPr>
          <w:bCs/>
        </w:rPr>
        <w:t xml:space="preserve">The approach concerning CBR measurements should be unified irrespective of the </w:t>
      </w:r>
      <w:r w:rsidR="00484AC6">
        <w:rPr>
          <w:bCs/>
        </w:rPr>
        <w:t>SL DRX configuration.</w:t>
      </w:r>
      <w:r w:rsidR="001645C1">
        <w:rPr>
          <w:bCs/>
        </w:rPr>
        <w:t xml:space="preserve"> This means that </w:t>
      </w:r>
      <w:r w:rsidR="003251A6">
        <w:rPr>
          <w:bCs/>
        </w:rPr>
        <w:t>if at the time of resource, the number of slots for CBR measurements is above the threshold it is applied to this transmission. If this is not the case a default value is used.</w:t>
      </w:r>
      <w:r w:rsidR="004E6A47">
        <w:rPr>
          <w:bCs/>
        </w:rPr>
        <w:t xml:space="preserve"> This does mean that if a device does not want to use the potentially conservative default value it can decide to perform</w:t>
      </w:r>
      <w:r w:rsidR="00267636">
        <w:rPr>
          <w:bCs/>
        </w:rPr>
        <w:t xml:space="preserve"> the requirement measurement during the SL DRX inactive time.</w:t>
      </w:r>
    </w:p>
    <w:p w14:paraId="2196D000" w14:textId="77777777" w:rsidR="003C41E5" w:rsidRPr="00173663" w:rsidRDefault="003C41E5" w:rsidP="003C41E5">
      <w:pPr>
        <w:pStyle w:val="3GPPText"/>
        <w:rPr>
          <w:szCs w:val="22"/>
        </w:rPr>
      </w:pPr>
    </w:p>
    <w:p w14:paraId="31B642BA" w14:textId="77777777" w:rsidR="003C41E5" w:rsidRPr="00173663" w:rsidRDefault="003C41E5" w:rsidP="003C41E5">
      <w:pPr>
        <w:pStyle w:val="3GPPText"/>
        <w:numPr>
          <w:ilvl w:val="0"/>
          <w:numId w:val="7"/>
        </w:numPr>
      </w:pPr>
    </w:p>
    <w:p w14:paraId="382AB249" w14:textId="77B079CA" w:rsidR="003C41E5" w:rsidRDefault="003C41E5" w:rsidP="003C41E5">
      <w:pPr>
        <w:pStyle w:val="3GPPText"/>
        <w:numPr>
          <w:ilvl w:val="1"/>
          <w:numId w:val="7"/>
        </w:numPr>
        <w:rPr>
          <w:b/>
        </w:rPr>
      </w:pPr>
      <w:r>
        <w:rPr>
          <w:b/>
        </w:rPr>
        <w:t xml:space="preserve">CBR </w:t>
      </w:r>
      <w:r w:rsidR="001645C1">
        <w:rPr>
          <w:b/>
        </w:rPr>
        <w:t>measurement definitions for partial sensing are independent of the SL DRX configuration</w:t>
      </w:r>
    </w:p>
    <w:p w14:paraId="3AFED77E" w14:textId="07BB5F31" w:rsidR="00A14CFB" w:rsidRDefault="00A14CFB" w:rsidP="00A14CFB">
      <w:pPr>
        <w:pStyle w:val="3GPPText"/>
      </w:pPr>
    </w:p>
    <w:p w14:paraId="51792561" w14:textId="037A6578" w:rsidR="00C160D0" w:rsidRDefault="00C160D0" w:rsidP="00C160D0">
      <w:pPr>
        <w:pStyle w:val="3GPPH2"/>
      </w:pPr>
      <w:r>
        <w:t>CPS monitoring window for aperiodic transmissions</w:t>
      </w:r>
    </w:p>
    <w:p w14:paraId="75272C3A" w14:textId="2B182683" w:rsidR="00C160D0" w:rsidRDefault="003158B2" w:rsidP="00C160D0">
      <w:pPr>
        <w:pStyle w:val="3GPPText"/>
        <w:rPr>
          <w:lang w:val="en-GB"/>
        </w:rPr>
      </w:pPr>
      <w:r>
        <w:rPr>
          <w:lang w:val="en-GB"/>
        </w:rPr>
        <w:t xml:space="preserve">For this case the minimum and maximum value of the CPS monitoring window needs to be defined. Per the agreement made during RAN1#107-e </w:t>
      </w:r>
      <w:r w:rsidR="00C530C2">
        <w:rPr>
          <w:lang w:val="en-GB"/>
        </w:rPr>
        <w:t>the window is defined in logical slots. As the maximum distance</w:t>
      </w:r>
      <w:r w:rsidR="003C4041">
        <w:rPr>
          <w:lang w:val="en-GB"/>
        </w:rPr>
        <w:t xml:space="preserve"> in slots</w:t>
      </w:r>
      <w:r w:rsidR="00C530C2">
        <w:rPr>
          <w:lang w:val="en-GB"/>
        </w:rPr>
        <w:t xml:space="preserve"> for a reservation of resource in one SCI </w:t>
      </w:r>
      <w:r w:rsidR="003C4041">
        <w:rPr>
          <w:lang w:val="en-GB"/>
        </w:rPr>
        <w:t>is 31 this should also be the maximum CPs monitoring window size</w:t>
      </w:r>
      <w:r w:rsidR="00D15912">
        <w:rPr>
          <w:lang w:val="en-GB"/>
        </w:rPr>
        <w:t xml:space="preserve">. Especially for resource pools that are sparse in terms </w:t>
      </w:r>
      <w:r w:rsidR="00F637B6">
        <w:rPr>
          <w:lang w:val="en-GB"/>
        </w:rPr>
        <w:t>of time slots we lower values need to be defined</w:t>
      </w:r>
      <w:r w:rsidR="00C60DD8">
        <w:rPr>
          <w:lang w:val="en-GB"/>
        </w:rPr>
        <w:t xml:space="preserve"> in order to save power and enable a faster transmission of the </w:t>
      </w:r>
      <w:r w:rsidR="009D00E6">
        <w:rPr>
          <w:lang w:val="en-GB"/>
        </w:rPr>
        <w:t xml:space="preserve">information. Thus, we think values in the range of </w:t>
      </w:r>
      <w:r w:rsidR="004D59A4">
        <w:rPr>
          <w:lang w:val="en-GB"/>
        </w:rPr>
        <w:t>4</w:t>
      </w:r>
      <w:r w:rsidR="009D00E6">
        <w:rPr>
          <w:lang w:val="en-GB"/>
        </w:rPr>
        <w:t xml:space="preserve"> to 31 </w:t>
      </w:r>
      <w:r w:rsidR="00B7360E">
        <w:rPr>
          <w:lang w:val="en-GB"/>
        </w:rPr>
        <w:t xml:space="preserve">logical </w:t>
      </w:r>
      <w:r w:rsidR="009D00E6">
        <w:rPr>
          <w:lang w:val="en-GB"/>
        </w:rPr>
        <w:t>slots should be configurable in the resource pool configuration.</w:t>
      </w:r>
    </w:p>
    <w:p w14:paraId="31244955" w14:textId="77777777" w:rsidR="00996597" w:rsidRPr="00173663" w:rsidRDefault="00996597" w:rsidP="00996597">
      <w:pPr>
        <w:pStyle w:val="3GPPText"/>
        <w:rPr>
          <w:szCs w:val="22"/>
        </w:rPr>
      </w:pPr>
    </w:p>
    <w:p w14:paraId="581E1AD1" w14:textId="5A9A8B3C" w:rsidR="00996597" w:rsidRPr="00173663" w:rsidRDefault="00996597" w:rsidP="00996597">
      <w:pPr>
        <w:pStyle w:val="3GPPText"/>
        <w:numPr>
          <w:ilvl w:val="0"/>
          <w:numId w:val="7"/>
        </w:numPr>
      </w:pPr>
    </w:p>
    <w:p w14:paraId="15F7B512" w14:textId="6451525A" w:rsidR="00996597" w:rsidRDefault="009D00E6" w:rsidP="00996597">
      <w:pPr>
        <w:pStyle w:val="3GPPText"/>
        <w:numPr>
          <w:ilvl w:val="1"/>
          <w:numId w:val="7"/>
        </w:numPr>
        <w:rPr>
          <w:b/>
        </w:rPr>
      </w:pPr>
      <w:r>
        <w:rPr>
          <w:b/>
        </w:rPr>
        <w:t xml:space="preserve">CPS </w:t>
      </w:r>
      <w:r w:rsidR="0068773F">
        <w:rPr>
          <w:b/>
        </w:rPr>
        <w:t xml:space="preserve">monitoring window size </w:t>
      </w:r>
      <w:r w:rsidR="001955E7" w:rsidRPr="001955E7">
        <w:rPr>
          <w:b/>
          <w:i/>
          <w:iCs/>
        </w:rPr>
        <w:t xml:space="preserve">M </w:t>
      </w:r>
      <w:r w:rsidR="0068773F">
        <w:rPr>
          <w:b/>
        </w:rPr>
        <w:t xml:space="preserve">is configured in the range of </w:t>
      </w:r>
      <w:r w:rsidR="004D59A4">
        <w:rPr>
          <w:b/>
        </w:rPr>
        <w:t>4</w:t>
      </w:r>
      <w:r w:rsidR="0068773F">
        <w:rPr>
          <w:b/>
        </w:rPr>
        <w:t xml:space="preserve"> to 31 logical slots as part of the resource pool configuration</w:t>
      </w:r>
    </w:p>
    <w:p w14:paraId="16EF3F43" w14:textId="6015BC04" w:rsidR="000C1391" w:rsidRDefault="00545102" w:rsidP="00996597">
      <w:pPr>
        <w:pStyle w:val="3GPPText"/>
        <w:numPr>
          <w:ilvl w:val="1"/>
          <w:numId w:val="7"/>
        </w:numPr>
        <w:rPr>
          <w:b/>
        </w:rPr>
      </w:pPr>
      <w:r>
        <w:rPr>
          <w:b/>
        </w:rPr>
        <w:t xml:space="preserve">To perform CPS a minimum of </w:t>
      </w:r>
      <w:r w:rsidRPr="00E114F4">
        <w:rPr>
          <w:b/>
          <w:i/>
        </w:rPr>
        <w:t>M</w:t>
      </w:r>
      <w:r>
        <w:rPr>
          <w:b/>
        </w:rPr>
        <w:t xml:space="preserve"> slots needs to be monitor</w:t>
      </w:r>
      <w:r w:rsidR="0039370B">
        <w:rPr>
          <w:b/>
        </w:rPr>
        <w:t>ed</w:t>
      </w:r>
      <w:r>
        <w:rPr>
          <w:b/>
        </w:rPr>
        <w:t>. If this cannot be guaranteed random resource selection has to be used i</w:t>
      </w:r>
      <w:r w:rsidR="00776696">
        <w:rPr>
          <w:b/>
        </w:rPr>
        <w:t>f enabled</w:t>
      </w:r>
    </w:p>
    <w:p w14:paraId="31A968D4" w14:textId="77777777" w:rsidR="00771D55" w:rsidRPr="00173663" w:rsidRDefault="00771D55" w:rsidP="00771D55">
      <w:pPr>
        <w:pStyle w:val="3GPPText"/>
        <w:rPr>
          <w:b/>
        </w:rPr>
      </w:pPr>
    </w:p>
    <w:p w14:paraId="319D7AC2" w14:textId="56E4C55F" w:rsidR="00B2367F" w:rsidRDefault="00B73CCC" w:rsidP="00B2367F">
      <w:pPr>
        <w:pStyle w:val="3GPPH2"/>
      </w:pPr>
      <w:r>
        <w:t xml:space="preserve">Start of the </w:t>
      </w:r>
      <w:r w:rsidR="00AF7EA3">
        <w:t>r</w:t>
      </w:r>
      <w:r w:rsidR="00E32934">
        <w:t xml:space="preserve">esource </w:t>
      </w:r>
      <w:r w:rsidR="00AF7EA3">
        <w:t>s</w:t>
      </w:r>
      <w:r w:rsidR="00E32934">
        <w:t>election</w:t>
      </w:r>
      <w:r w:rsidR="003430B6">
        <w:t xml:space="preserve"> </w:t>
      </w:r>
      <w:r w:rsidR="00AF7EA3">
        <w:t>w</w:t>
      </w:r>
      <w:r w:rsidR="003430B6">
        <w:t>indow for the case of partial sensing and aperiodic transmissions</w:t>
      </w:r>
    </w:p>
    <w:p w14:paraId="44686F7F" w14:textId="0171DBDF" w:rsidR="003430B6" w:rsidRDefault="00ED5C24" w:rsidP="003430B6">
      <w:pPr>
        <w:pStyle w:val="3GPPText"/>
        <w:rPr>
          <w:iCs/>
        </w:rPr>
      </w:pPr>
      <w:r>
        <w:rPr>
          <w:lang w:val="en-GB"/>
        </w:rPr>
        <w:t xml:space="preserve">To fulfil the already agreed sensing of M slots it is obvious that the </w:t>
      </w:r>
      <w:r w:rsidR="00130429">
        <w:rPr>
          <w:lang w:val="en-GB"/>
        </w:rPr>
        <w:t xml:space="preserve">RSW cannot start before the </w:t>
      </w:r>
      <w:r w:rsidR="006B3D63">
        <w:rPr>
          <w:lang w:val="en-GB"/>
        </w:rPr>
        <w:t>mandatory</w:t>
      </w:r>
      <w:r w:rsidR="00130429">
        <w:rPr>
          <w:lang w:val="en-GB"/>
        </w:rPr>
        <w:t xml:space="preserve"> sensing is finished. This means that </w:t>
      </w:r>
      <w:r w:rsidR="000C243E" w:rsidRPr="000C243E">
        <w:rPr>
          <w:i/>
          <w:iCs/>
          <w:lang w:val="en-GB"/>
        </w:rPr>
        <w:t>n</w:t>
      </w:r>
      <w:r w:rsidR="000C243E">
        <w:rPr>
          <w:i/>
          <w:iCs/>
          <w:lang w:val="en-GB"/>
        </w:rPr>
        <w:t xml:space="preserve"> </w:t>
      </w:r>
      <w:r w:rsidR="000C243E" w:rsidRPr="000C243E">
        <w:rPr>
          <w:i/>
          <w:iCs/>
          <w:lang w:val="en-GB"/>
        </w:rPr>
        <w:t>+</w:t>
      </w:r>
      <w:r w:rsidR="000C243E">
        <w:rPr>
          <w:i/>
          <w:iCs/>
          <w:lang w:val="en-GB"/>
        </w:rPr>
        <w:t xml:space="preserve"> </w:t>
      </w:r>
      <w:r w:rsidR="00130429" w:rsidRPr="000C243E">
        <w:rPr>
          <w:rFonts w:eastAsiaTheme="minorEastAsia"/>
          <w:i/>
          <w:iCs/>
        </w:rPr>
        <w:t>T</w:t>
      </w:r>
      <w:r w:rsidR="00130429" w:rsidRPr="000C243E">
        <w:rPr>
          <w:rFonts w:eastAsiaTheme="minorEastAsia"/>
          <w:i/>
          <w:iCs/>
          <w:vertAlign w:val="subscript"/>
        </w:rPr>
        <w:t>1</w:t>
      </w:r>
      <w:r w:rsidR="00130429">
        <w:rPr>
          <w:rFonts w:eastAsiaTheme="minorEastAsia"/>
          <w:i/>
        </w:rPr>
        <w:t xml:space="preserve"> = </w:t>
      </w:r>
      <w:r w:rsidR="000C243E">
        <w:rPr>
          <w:rFonts w:eastAsiaTheme="minorEastAsia"/>
          <w:i/>
        </w:rPr>
        <w:t xml:space="preserve">n + </w:t>
      </w:r>
      <w:r w:rsidR="00130429">
        <w:rPr>
          <w:rFonts w:eastAsiaTheme="minorEastAsia"/>
          <w:i/>
        </w:rPr>
        <w:t>T</w:t>
      </w:r>
      <w:r w:rsidR="00130429">
        <w:rPr>
          <w:rFonts w:eastAsiaTheme="minorEastAsia"/>
          <w:i/>
          <w:vertAlign w:val="subscript"/>
        </w:rPr>
        <w:t>B</w:t>
      </w:r>
      <w:r w:rsidR="00130429">
        <w:rPr>
          <w:rFonts w:eastAsiaTheme="minorEastAsia"/>
          <w:i/>
        </w:rPr>
        <w:t xml:space="preserve"> + </w:t>
      </w:r>
      <m:oMath>
        <m:sSubSup>
          <m:sSubSupPr>
            <m:ctrlPr>
              <w:rPr>
                <w:rFonts w:ascii="Cambria Math" w:eastAsiaTheme="minorEastAsia" w:hAnsi="Cambria Math"/>
                <w:i/>
                <w:iCs/>
                <w:szCs w:val="22"/>
              </w:rPr>
            </m:ctrlPr>
          </m:sSubSupPr>
          <m:e>
            <m:r>
              <w:rPr>
                <w:rFonts w:ascii="Cambria Math" w:eastAsiaTheme="minorEastAsia" w:hAnsi="Cambria Math"/>
              </w:rPr>
              <m:t>T</m:t>
            </m:r>
          </m:e>
          <m:sub>
            <m:r>
              <w:rPr>
                <w:rFonts w:ascii="Cambria Math" w:eastAsiaTheme="minorEastAsia" w:hAnsi="Cambria Math"/>
              </w:rPr>
              <m:t>proc,0</m:t>
            </m:r>
          </m:sub>
          <m:sup>
            <m:r>
              <w:rPr>
                <w:rFonts w:ascii="Cambria Math" w:eastAsiaTheme="minorEastAsia" w:hAnsi="Cambria Math"/>
              </w:rPr>
              <m:t>SL</m:t>
            </m:r>
          </m:sup>
        </m:sSubSup>
      </m:oMath>
      <w:r w:rsidR="00130429">
        <w:rPr>
          <w:rFonts w:eastAsiaTheme="minorEastAsia"/>
          <w:i/>
        </w:rPr>
        <w:t xml:space="preserve"> + </w:t>
      </w:r>
      <m:oMath>
        <m:sSubSup>
          <m:sSubSupPr>
            <m:ctrlPr>
              <w:rPr>
                <w:rFonts w:ascii="Cambria Math" w:eastAsiaTheme="minorEastAsia" w:hAnsi="Cambria Math"/>
                <w:i/>
                <w:iCs/>
                <w:szCs w:val="22"/>
              </w:rPr>
            </m:ctrlPr>
          </m:sSubSupPr>
          <m:e>
            <m:r>
              <w:rPr>
                <w:rFonts w:ascii="Cambria Math" w:eastAsiaTheme="minorEastAsia" w:hAnsi="Cambria Math"/>
              </w:rPr>
              <m:t>T</m:t>
            </m:r>
          </m:e>
          <m:sub>
            <m:r>
              <w:rPr>
                <w:rFonts w:ascii="Cambria Math" w:eastAsiaTheme="minorEastAsia" w:hAnsi="Cambria Math"/>
              </w:rPr>
              <m:t>proc,1</m:t>
            </m:r>
          </m:sub>
          <m:sup>
            <m:r>
              <w:rPr>
                <w:rFonts w:ascii="Cambria Math" w:eastAsiaTheme="minorEastAsia" w:hAnsi="Cambria Math"/>
              </w:rPr>
              <m:t>SL</m:t>
            </m:r>
          </m:sup>
        </m:sSubSup>
      </m:oMath>
      <w:r w:rsidR="00130429" w:rsidRPr="00B2181A">
        <w:rPr>
          <w:rFonts w:eastAsia="Malgun Gothic"/>
          <w:color w:val="000000" w:themeColor="text1"/>
          <w:szCs w:val="28"/>
        </w:rPr>
        <w:t xml:space="preserve">. As this would shorten </w:t>
      </w:r>
      <w:r w:rsidR="007E5237" w:rsidRPr="00B2181A">
        <w:rPr>
          <w:rFonts w:eastAsia="Malgun Gothic"/>
          <w:color w:val="000000" w:themeColor="text1"/>
          <w:szCs w:val="28"/>
        </w:rPr>
        <w:t>the RSW the value</w:t>
      </w:r>
      <w:r w:rsidR="007E5237">
        <w:rPr>
          <w:rFonts w:asciiTheme="minorHAnsi" w:eastAsia="Malgun Gothic" w:hAnsiTheme="minorHAnsi" w:cstheme="minorHAnsi"/>
          <w:color w:val="000000" w:themeColor="text1"/>
          <w:szCs w:val="28"/>
        </w:rPr>
        <w:t xml:space="preserve"> of </w:t>
      </w:r>
      <w:r w:rsidR="007E5237">
        <w:rPr>
          <w:rFonts w:eastAsiaTheme="minorEastAsia"/>
          <w:i/>
        </w:rPr>
        <w:t>T</w:t>
      </w:r>
      <w:r w:rsidR="007E5237">
        <w:rPr>
          <w:rFonts w:eastAsiaTheme="minorEastAsia"/>
          <w:i/>
          <w:vertAlign w:val="subscript"/>
        </w:rPr>
        <w:t xml:space="preserve">2 </w:t>
      </w:r>
      <w:r w:rsidR="007E5237">
        <w:rPr>
          <w:iCs/>
        </w:rPr>
        <w:t>also need to be shifted to guarantee that the mini</w:t>
      </w:r>
      <w:r w:rsidR="00771D55">
        <w:rPr>
          <w:iCs/>
        </w:rPr>
        <w:t xml:space="preserve">mum RSW </w:t>
      </w:r>
      <w:r w:rsidR="00771D55" w:rsidRPr="00771D55">
        <w:rPr>
          <w:i/>
        </w:rPr>
        <w:t>T</w:t>
      </w:r>
      <w:r w:rsidR="00771D55" w:rsidRPr="00771D55">
        <w:rPr>
          <w:i/>
          <w:vertAlign w:val="subscript"/>
        </w:rPr>
        <w:t>2,min</w:t>
      </w:r>
      <w:r w:rsidR="00771D55">
        <w:rPr>
          <w:iCs/>
        </w:rPr>
        <w:t xml:space="preserve"> is satisfied. </w:t>
      </w:r>
    </w:p>
    <w:p w14:paraId="089179D3" w14:textId="77777777" w:rsidR="00771D55" w:rsidRPr="00173663" w:rsidRDefault="00771D55" w:rsidP="00771D55">
      <w:pPr>
        <w:pStyle w:val="3GPPText"/>
        <w:rPr>
          <w:szCs w:val="22"/>
        </w:rPr>
      </w:pPr>
    </w:p>
    <w:p w14:paraId="4FFB36F1" w14:textId="77777777" w:rsidR="00771D55" w:rsidRPr="00173663" w:rsidRDefault="00771D55" w:rsidP="00771D55">
      <w:pPr>
        <w:pStyle w:val="3GPPText"/>
        <w:numPr>
          <w:ilvl w:val="0"/>
          <w:numId w:val="7"/>
        </w:numPr>
      </w:pPr>
    </w:p>
    <w:p w14:paraId="43C54B2E" w14:textId="0FCAA9C9" w:rsidR="00771D55" w:rsidRPr="004246C4" w:rsidRDefault="00771D55" w:rsidP="003430B6">
      <w:pPr>
        <w:pStyle w:val="3GPPText"/>
        <w:numPr>
          <w:ilvl w:val="1"/>
          <w:numId w:val="7"/>
        </w:numPr>
        <w:rPr>
          <w:b/>
        </w:rPr>
      </w:pPr>
      <w:r>
        <w:rPr>
          <w:b/>
        </w:rPr>
        <w:t>For the case of aperiodic traffic with CPS</w:t>
      </w:r>
      <w:r w:rsidR="00D8797C">
        <w:rPr>
          <w:b/>
        </w:rPr>
        <w:t>,</w:t>
      </w:r>
      <w:r>
        <w:rPr>
          <w:b/>
        </w:rPr>
        <w:t xml:space="preserve"> the RSW starts after the sensing. </w:t>
      </w:r>
      <w:r w:rsidR="004246C4">
        <w:rPr>
          <w:b/>
        </w:rPr>
        <w:t xml:space="preserve">The minimum RSW </w:t>
      </w:r>
      <w:r w:rsidR="000027DB">
        <w:rPr>
          <w:b/>
        </w:rPr>
        <w:t>size is</w:t>
      </w:r>
      <w:r w:rsidR="004246C4">
        <w:rPr>
          <w:b/>
        </w:rPr>
        <w:t xml:space="preserve"> satisfied</w:t>
      </w:r>
    </w:p>
    <w:p w14:paraId="7B9F88A6" w14:textId="79230E9D" w:rsidR="000C00A6" w:rsidRDefault="000C00A6" w:rsidP="000C00A6">
      <w:pPr>
        <w:pStyle w:val="3GPPText"/>
        <w:rPr>
          <w:lang w:val="en-GB"/>
        </w:rPr>
      </w:pPr>
    </w:p>
    <w:p w14:paraId="5D688EAF" w14:textId="1375D72C" w:rsidR="006451A5" w:rsidRPr="002754FE" w:rsidRDefault="00EA44FB" w:rsidP="006451A5">
      <w:pPr>
        <w:pStyle w:val="3GPPH2"/>
      </w:pPr>
      <w:r>
        <w:t xml:space="preserve">Pre-emption and </w:t>
      </w:r>
      <w:r w:rsidR="00AF7EA3">
        <w:t>r</w:t>
      </w:r>
      <w:r>
        <w:t>e-evaluation checking for random resource selection</w:t>
      </w:r>
    </w:p>
    <w:p w14:paraId="50F4A2C8" w14:textId="705E3E24" w:rsidR="006451A5" w:rsidRDefault="007D19A0" w:rsidP="000C00A6">
      <w:pPr>
        <w:pStyle w:val="3GPPText"/>
        <w:rPr>
          <w:lang w:val="en-GB"/>
        </w:rPr>
      </w:pPr>
      <w:r>
        <w:rPr>
          <w:lang w:val="en-GB"/>
        </w:rPr>
        <w:t xml:space="preserve">It is assumed that this does only apply do device that perform random resource selection but have PSCCH reception capability. </w:t>
      </w:r>
      <w:r w:rsidR="004D4D1F">
        <w:rPr>
          <w:lang w:val="en-GB"/>
        </w:rPr>
        <w:t>This is a</w:t>
      </w:r>
      <w:r w:rsidR="0072413A">
        <w:rPr>
          <w:lang w:val="en-GB"/>
        </w:rPr>
        <w:t>n</w:t>
      </w:r>
      <w:r w:rsidR="004D4D1F">
        <w:rPr>
          <w:lang w:val="en-GB"/>
        </w:rPr>
        <w:t xml:space="preserve"> optimization for a very specific case. Thus, no additional investigation is possible at this point in time. Thus</w:t>
      </w:r>
      <w:r w:rsidR="0072413A">
        <w:rPr>
          <w:lang w:val="en-GB"/>
        </w:rPr>
        <w:t xml:space="preserve">, as the same </w:t>
      </w:r>
      <w:r w:rsidR="007259EA">
        <w:rPr>
          <w:lang w:val="en-GB"/>
        </w:rPr>
        <w:t>rules as defined for partial sensing should apply for this case.</w:t>
      </w:r>
    </w:p>
    <w:p w14:paraId="23403902" w14:textId="77777777" w:rsidR="00B40A74" w:rsidRPr="002754FE" w:rsidRDefault="00B40A74" w:rsidP="00B40A74">
      <w:pPr>
        <w:pStyle w:val="3GPPText"/>
      </w:pPr>
    </w:p>
    <w:p w14:paraId="71D7B9EC" w14:textId="77777777" w:rsidR="00B40A74" w:rsidRPr="002754FE" w:rsidRDefault="00B40A74" w:rsidP="00B40A74">
      <w:pPr>
        <w:pStyle w:val="3GPPText"/>
        <w:numPr>
          <w:ilvl w:val="0"/>
          <w:numId w:val="7"/>
        </w:numPr>
      </w:pPr>
    </w:p>
    <w:p w14:paraId="15D90576" w14:textId="1A2401FC" w:rsidR="00B40A74" w:rsidRPr="00B24797" w:rsidRDefault="00B40A74" w:rsidP="000C00A6">
      <w:pPr>
        <w:pStyle w:val="3GPPText"/>
        <w:numPr>
          <w:ilvl w:val="1"/>
          <w:numId w:val="7"/>
        </w:numPr>
        <w:rPr>
          <w:b/>
          <w:u w:val="single"/>
        </w:rPr>
      </w:pPr>
      <w:r>
        <w:rPr>
          <w:b/>
          <w:bCs/>
        </w:rPr>
        <w:t xml:space="preserve">For random resource selection the same rules </w:t>
      </w:r>
      <w:r w:rsidR="00AF0AF1">
        <w:rPr>
          <w:b/>
          <w:bCs/>
        </w:rPr>
        <w:t xml:space="preserve">for pre-emption and re-evaluation checking </w:t>
      </w:r>
      <w:r w:rsidR="00F04664">
        <w:rPr>
          <w:b/>
          <w:bCs/>
        </w:rPr>
        <w:t xml:space="preserve">as for the case of partial sensing </w:t>
      </w:r>
      <w:r w:rsidR="00AF0AF1">
        <w:rPr>
          <w:b/>
          <w:bCs/>
        </w:rPr>
        <w:t>apply if the device has reception capability</w:t>
      </w:r>
    </w:p>
    <w:p w14:paraId="1B11891A" w14:textId="0AC57D18" w:rsidR="00B24797" w:rsidRDefault="00B24797" w:rsidP="000C00A6">
      <w:pPr>
        <w:pStyle w:val="3GPPText"/>
        <w:rPr>
          <w:rFonts w:eastAsiaTheme="minorEastAsia"/>
          <w:sz w:val="20"/>
          <w:lang w:val="en-GB" w:eastAsia="ko-KR"/>
        </w:rPr>
      </w:pPr>
    </w:p>
    <w:p w14:paraId="6D1DE9DF" w14:textId="40794809" w:rsidR="00B24797" w:rsidRDefault="00B24797" w:rsidP="00B24797">
      <w:pPr>
        <w:pStyle w:val="3GPPH2"/>
      </w:pPr>
      <w:r>
        <w:t>Resource pool segregation for periodically occurring resources</w:t>
      </w:r>
    </w:p>
    <w:p w14:paraId="07CD5904" w14:textId="21A10F74" w:rsidR="00B24797" w:rsidRPr="00B24797" w:rsidRDefault="00B24797" w:rsidP="00B24797">
      <w:pPr>
        <w:pStyle w:val="3GPPText"/>
        <w:rPr>
          <w:lang w:val="en-GB"/>
        </w:rPr>
      </w:pPr>
      <w:r>
        <w:rPr>
          <w:lang w:val="en-GB"/>
        </w:rPr>
        <w:t xml:space="preserve">In our understanding a feature separating different traffic types can already be supported via </w:t>
      </w:r>
      <w:r w:rsidR="00870BB8">
        <w:rPr>
          <w:lang w:val="en-GB"/>
        </w:rPr>
        <w:t xml:space="preserve">configuring </w:t>
      </w:r>
      <w:r>
        <w:rPr>
          <w:lang w:val="en-GB"/>
        </w:rPr>
        <w:t>multiple resource pools</w:t>
      </w:r>
      <w:r w:rsidR="00870BB8">
        <w:rPr>
          <w:lang w:val="en-GB"/>
        </w:rPr>
        <w:t xml:space="preserve">. Thus, no specific optimization is necessary for Rel-17. </w:t>
      </w:r>
    </w:p>
    <w:p w14:paraId="3AC095DC" w14:textId="77777777" w:rsidR="00870BB8" w:rsidRDefault="00870BB8" w:rsidP="00870BB8">
      <w:pPr>
        <w:pStyle w:val="3GPPText"/>
        <w:rPr>
          <w:rFonts w:eastAsiaTheme="minorEastAsia"/>
          <w:sz w:val="20"/>
          <w:lang w:val="en-GB" w:eastAsia="ko-KR"/>
        </w:rPr>
      </w:pPr>
    </w:p>
    <w:p w14:paraId="0941DB16" w14:textId="10E5DDED" w:rsidR="00870BB8" w:rsidRDefault="00870BB8" w:rsidP="00870BB8">
      <w:pPr>
        <w:pStyle w:val="3GPPH2"/>
      </w:pPr>
      <w:r>
        <w:lastRenderedPageBreak/>
        <w:t>Conditions in which CPS can be disable</w:t>
      </w:r>
      <w:r w:rsidR="00F662C8">
        <w:t>d</w:t>
      </w:r>
      <w:r>
        <w:t xml:space="preserve"> in resource (re)selection</w:t>
      </w:r>
    </w:p>
    <w:p w14:paraId="28BE8D29" w14:textId="1FFA6E55" w:rsidR="00870BB8" w:rsidRDefault="00870BB8" w:rsidP="000C00A6">
      <w:pPr>
        <w:pStyle w:val="3GPPText"/>
        <w:rPr>
          <w:lang w:val="en-GB"/>
        </w:rPr>
      </w:pPr>
      <w:r>
        <w:rPr>
          <w:lang w:val="en-GB"/>
        </w:rPr>
        <w:t xml:space="preserve">In our understanding </w:t>
      </w:r>
      <w:r w:rsidR="002D6D8E">
        <w:rPr>
          <w:lang w:val="en-GB"/>
        </w:rPr>
        <w:t xml:space="preserve">there is no need to </w:t>
      </w:r>
      <w:r w:rsidR="00A2191D">
        <w:rPr>
          <w:lang w:val="en-GB"/>
        </w:rPr>
        <w:t>disable</w:t>
      </w:r>
      <w:r w:rsidR="002D6D8E">
        <w:rPr>
          <w:lang w:val="en-GB"/>
        </w:rPr>
        <w:t xml:space="preserve"> CPS as this would effectively fall back to random resource selection.</w:t>
      </w:r>
      <w:r w:rsidR="00A2191D">
        <w:rPr>
          <w:lang w:val="en-GB"/>
        </w:rPr>
        <w:t xml:space="preserve"> As this is already defined for Rel-17 no further standardization effort is needed.</w:t>
      </w:r>
    </w:p>
    <w:p w14:paraId="465F64B0" w14:textId="77777777" w:rsidR="00870BB8" w:rsidRPr="00B2367F" w:rsidRDefault="00870BB8" w:rsidP="000C00A6">
      <w:pPr>
        <w:pStyle w:val="3GPPText"/>
        <w:rPr>
          <w:lang w:val="en-GB"/>
        </w:rPr>
      </w:pPr>
    </w:p>
    <w:p w14:paraId="324A430A" w14:textId="721B21BC" w:rsidR="000C00A6" w:rsidRPr="002754FE" w:rsidRDefault="000C00A6" w:rsidP="000C00A6">
      <w:pPr>
        <w:pStyle w:val="3GPPH2"/>
      </w:pPr>
      <w:r w:rsidRPr="002754FE">
        <w:t xml:space="preserve">Implications of </w:t>
      </w:r>
      <w:r w:rsidR="00AF7EA3">
        <w:t>m</w:t>
      </w:r>
      <w:r w:rsidRPr="002754FE">
        <w:t xml:space="preserve">ultiple </w:t>
      </w:r>
      <w:r w:rsidR="00AF7EA3">
        <w:t>s</w:t>
      </w:r>
      <w:r w:rsidRPr="002754FE">
        <w:t xml:space="preserve">ensing </w:t>
      </w:r>
      <w:r w:rsidR="00AF7EA3">
        <w:t>o</w:t>
      </w:r>
      <w:r w:rsidRPr="002754FE">
        <w:t xml:space="preserve">ccasions for </w:t>
      </w:r>
      <w:r w:rsidR="00AF7EA3">
        <w:t>r</w:t>
      </w:r>
      <w:r w:rsidRPr="002754FE">
        <w:t xml:space="preserve">esource </w:t>
      </w:r>
      <w:r w:rsidR="00AF7EA3">
        <w:t>r</w:t>
      </w:r>
      <w:r w:rsidRPr="002754FE">
        <w:t xml:space="preserve">eservation </w:t>
      </w:r>
      <w:r w:rsidR="00AF7EA3">
        <w:t>p</w:t>
      </w:r>
      <w:r w:rsidRPr="002754FE">
        <w:t>eriod</w:t>
      </w:r>
    </w:p>
    <w:p w14:paraId="65FA9E7D" w14:textId="77777777" w:rsidR="000C00A6" w:rsidRPr="002754FE" w:rsidRDefault="000C00A6" w:rsidP="000C00A6">
      <w:pPr>
        <w:pStyle w:val="3GPPText"/>
        <w:rPr>
          <w:szCs w:val="22"/>
        </w:rPr>
      </w:pPr>
      <w:r w:rsidRPr="002754FE">
        <w:rPr>
          <w:szCs w:val="22"/>
        </w:rPr>
        <w:t>The following agreement was made by RAN WG1 for sensing occasions for a given resource reservation periodicity:</w:t>
      </w:r>
    </w:p>
    <w:tbl>
      <w:tblPr>
        <w:tblStyle w:val="TableGrid"/>
        <w:tblW w:w="0" w:type="auto"/>
        <w:tblLook w:val="04A0" w:firstRow="1" w:lastRow="0" w:firstColumn="1" w:lastColumn="0" w:noHBand="0" w:noVBand="1"/>
      </w:tblPr>
      <w:tblGrid>
        <w:gridCol w:w="9962"/>
      </w:tblGrid>
      <w:tr w:rsidR="000C00A6" w:rsidRPr="002754FE" w14:paraId="2CAD15FE" w14:textId="77777777" w:rsidTr="003F3105">
        <w:tc>
          <w:tcPr>
            <w:tcW w:w="9962" w:type="dxa"/>
          </w:tcPr>
          <w:p w14:paraId="5A9F02AA" w14:textId="77777777" w:rsidR="000C00A6" w:rsidRPr="002754FE" w:rsidRDefault="000C00A6" w:rsidP="003F3105">
            <w:pPr>
              <w:pStyle w:val="3GPPAgreements"/>
              <w:numPr>
                <w:ilvl w:val="0"/>
                <w:numId w:val="8"/>
              </w:numPr>
              <w:spacing w:before="120" w:after="120"/>
              <w:rPr>
                <w:rFonts w:ascii="Calibri" w:eastAsia="Times New Roman" w:hAnsi="Calibri" w:cs="Calibri"/>
                <w:color w:val="000000"/>
                <w:lang w:eastAsia="ja-JP"/>
              </w:rPr>
            </w:pPr>
            <w:r w:rsidRPr="002754FE">
              <w:rPr>
                <w:color w:val="000000"/>
                <w:lang w:eastAsia="ko-KR"/>
              </w:rPr>
              <w:t xml:space="preserve">For </w:t>
            </w:r>
            <w:r w:rsidRPr="002754FE">
              <w:t>the</w:t>
            </w:r>
            <w:r w:rsidRPr="002754FE">
              <w:rPr>
                <w:color w:val="000000"/>
                <w:lang w:eastAsia="ko-KR"/>
              </w:rPr>
              <w:t xml:space="preserve"> k value in periodic-based partial sensing for resource (re)selection,</w:t>
            </w:r>
          </w:p>
          <w:p w14:paraId="21362B1F" w14:textId="77777777" w:rsidR="000C00A6" w:rsidRPr="002754FE" w:rsidRDefault="000C00A6" w:rsidP="003F3105">
            <w:pPr>
              <w:pStyle w:val="3GPPAgreements"/>
              <w:numPr>
                <w:ilvl w:val="1"/>
                <w:numId w:val="8"/>
              </w:numPr>
              <w:spacing w:before="120" w:after="120"/>
            </w:pPr>
            <w:r w:rsidRPr="002754FE">
              <w:t>By default, the UE monitors the most recent sensing occasion for a given reservation periodicity before the resource (re)selection trigger slot n or the first slot of the set of Y candidate slots subject to processing time restriction.</w:t>
            </w:r>
          </w:p>
          <w:p w14:paraId="3621054D" w14:textId="77777777" w:rsidR="000C00A6" w:rsidRPr="002754FE" w:rsidRDefault="000C00A6" w:rsidP="003F3105">
            <w:pPr>
              <w:pStyle w:val="3GPPAgreements"/>
              <w:numPr>
                <w:ilvl w:val="1"/>
                <w:numId w:val="8"/>
              </w:numPr>
              <w:spacing w:before="120" w:after="120"/>
            </w:pPr>
            <w:r w:rsidRPr="002754FE">
              <w:t>If (pre-)configured, UE additionally monitors periodic sensing occasions that correspond to a set of values which can be (pre-)configured with at least one value</w:t>
            </w:r>
          </w:p>
          <w:p w14:paraId="2BD527ED" w14:textId="77777777" w:rsidR="000C00A6" w:rsidRPr="002754FE" w:rsidRDefault="000C00A6" w:rsidP="003F3105">
            <w:pPr>
              <w:pStyle w:val="3GPPAgreements"/>
              <w:numPr>
                <w:ilvl w:val="2"/>
                <w:numId w:val="8"/>
              </w:numPr>
              <w:spacing w:before="120" w:after="120"/>
            </w:pPr>
            <w:r w:rsidRPr="002754FE">
              <w:rPr>
                <w:color w:val="000000"/>
                <w:lang w:eastAsia="ko-KR"/>
              </w:rPr>
              <w:t xml:space="preserve">(Working assumption) Possible values correspond to the most recent sensing occasion for a given reservation </w:t>
            </w:r>
            <w:r w:rsidRPr="002754FE">
              <w:t>periodicity</w:t>
            </w:r>
            <w:r w:rsidRPr="002754FE">
              <w:rPr>
                <w:color w:val="000000"/>
                <w:lang w:eastAsia="ko-KR"/>
              </w:rPr>
              <w:t xml:space="preserve"> before the resource (re)selection trigger slot n or the first slot of the set of Y candidate slots, and the last </w:t>
            </w:r>
            <w:r w:rsidRPr="002754FE">
              <w:t>periodic sensing occasion prior to the most recent one for the given reservation periodicity are included.</w:t>
            </w:r>
          </w:p>
          <w:p w14:paraId="2B69777B" w14:textId="77777777" w:rsidR="000C00A6" w:rsidRPr="002754FE" w:rsidRDefault="000C00A6" w:rsidP="003F3105">
            <w:pPr>
              <w:pStyle w:val="3GPPAgreements"/>
              <w:numPr>
                <w:ilvl w:val="2"/>
                <w:numId w:val="8"/>
              </w:numPr>
              <w:spacing w:before="120" w:after="120"/>
            </w:pPr>
            <w:r w:rsidRPr="002754FE">
              <w:t>FFS: whether/which other values and details of the (pre-)configuration (e.g. max number of values or sensing occasions)</w:t>
            </w:r>
          </w:p>
          <w:p w14:paraId="08196EFF" w14:textId="77777777" w:rsidR="000C00A6" w:rsidRPr="002754FE" w:rsidRDefault="000C00A6" w:rsidP="003F3105">
            <w:pPr>
              <w:pStyle w:val="3GPPAgreements"/>
              <w:numPr>
                <w:ilvl w:val="2"/>
                <w:numId w:val="8"/>
              </w:numPr>
              <w:spacing w:before="120" w:after="120"/>
            </w:pPr>
            <w:r w:rsidRPr="002754FE">
              <w:t>FFS: whether a value denotes a specific occasion to monitor or the earliest occasion to start the monitoring.</w:t>
            </w:r>
          </w:p>
          <w:p w14:paraId="52C3E0C9" w14:textId="77777777" w:rsidR="000C00A6" w:rsidRPr="002754FE" w:rsidRDefault="000C00A6" w:rsidP="003F3105">
            <w:pPr>
              <w:pStyle w:val="3GPPAgreements"/>
              <w:numPr>
                <w:ilvl w:val="3"/>
                <w:numId w:val="8"/>
              </w:numPr>
              <w:spacing w:before="120" w:after="120"/>
            </w:pPr>
            <w:r w:rsidRPr="002754FE">
              <w:t>FFS relationship between periodic-based partial sensing occasions and SL-DRX</w:t>
            </w:r>
          </w:p>
          <w:p w14:paraId="3F93690B" w14:textId="77777777" w:rsidR="000C00A6" w:rsidRPr="002754FE" w:rsidRDefault="000C00A6" w:rsidP="003F3105">
            <w:pPr>
              <w:pStyle w:val="3GPPAgreements"/>
              <w:numPr>
                <w:ilvl w:val="3"/>
                <w:numId w:val="8"/>
              </w:numPr>
              <w:spacing w:before="120" w:after="120"/>
            </w:pPr>
            <w:r w:rsidRPr="002754FE">
              <w:t>Note:</w:t>
            </w:r>
          </w:p>
          <w:p w14:paraId="1531A5AA" w14:textId="77777777" w:rsidR="000C00A6" w:rsidRPr="002754FE" w:rsidRDefault="000C00A6" w:rsidP="003F3105">
            <w:pPr>
              <w:pStyle w:val="3GPPAgreements"/>
              <w:numPr>
                <w:ilvl w:val="4"/>
                <w:numId w:val="8"/>
              </w:numPr>
              <w:spacing w:before="120" w:after="120"/>
            </w:pPr>
            <w:r w:rsidRPr="002754FE">
              <w:t>This is for the case when the resource (re)selection triggering slot n is expected by UE</w:t>
            </w:r>
          </w:p>
        </w:tc>
      </w:tr>
    </w:tbl>
    <w:p w14:paraId="073183B3" w14:textId="30D001D7" w:rsidR="000C00A6" w:rsidRPr="002754FE" w:rsidRDefault="000C00A6" w:rsidP="000C00A6">
      <w:pPr>
        <w:pStyle w:val="3GPPText"/>
      </w:pPr>
      <w:r w:rsidRPr="002754FE">
        <w:t>In our view, the agreement made during RAN1#105-e on monitoring of multiple periodic sensing occasions for a given reservation period instead of using only the most recent one has impact on mode 2 resource set determination procedure described in clausa 8.1.4 of TS 38.214</w:t>
      </w:r>
      <w:r w:rsidR="00184EBB">
        <w:t xml:space="preserve"> </w:t>
      </w:r>
      <w:r w:rsidR="00184EBB">
        <w:fldChar w:fldCharType="begin"/>
      </w:r>
      <w:r w:rsidR="00184EBB">
        <w:instrText xml:space="preserve"> REF _Ref83910458 \r \h </w:instrText>
      </w:r>
      <w:r w:rsidR="00184EBB">
        <w:fldChar w:fldCharType="separate"/>
      </w:r>
      <w:r w:rsidR="00384701">
        <w:t>[3]</w:t>
      </w:r>
      <w:r w:rsidR="00184EBB">
        <w:fldChar w:fldCharType="end"/>
      </w:r>
      <w:r w:rsidRPr="002754FE">
        <w:t>. The agreed functionality has impact on resource exclusion in step 5) and 6) of clausa 8.1.4 of TS 38.214</w:t>
      </w:r>
      <w:r w:rsidR="00184EBB">
        <w:t xml:space="preserve"> </w:t>
      </w:r>
      <w:r w:rsidR="00184EBB">
        <w:fldChar w:fldCharType="begin"/>
      </w:r>
      <w:r w:rsidR="00184EBB">
        <w:instrText xml:space="preserve"> REF _Ref83910458 \r \h </w:instrText>
      </w:r>
      <w:r w:rsidR="00184EBB">
        <w:fldChar w:fldCharType="separate"/>
      </w:r>
      <w:r w:rsidR="00384701">
        <w:t>[3]</w:t>
      </w:r>
      <w:r w:rsidR="00184EBB">
        <w:fldChar w:fldCharType="end"/>
      </w:r>
      <w:r w:rsidRPr="002754FE">
        <w:t>. To structure the discussion, we split it into the following sub-topics:</w:t>
      </w:r>
    </w:p>
    <w:p w14:paraId="11961603" w14:textId="77777777" w:rsidR="000C00A6" w:rsidRPr="002754FE" w:rsidRDefault="000C00A6" w:rsidP="001A3E74">
      <w:pPr>
        <w:pStyle w:val="3GPPAgreements"/>
      </w:pPr>
      <w:r w:rsidRPr="002754FE">
        <w:t>Resource exclusion due to sidelink transmissions by UE re-selecting resources</w:t>
      </w:r>
    </w:p>
    <w:p w14:paraId="45D73C78" w14:textId="77777777" w:rsidR="000C00A6" w:rsidRPr="002754FE" w:rsidRDefault="000C00A6" w:rsidP="001A3E74">
      <w:pPr>
        <w:pStyle w:val="3GPPAgreements"/>
      </w:pPr>
      <w:r w:rsidRPr="002754FE">
        <w:t>Aggregation of SL-RSRP measurements and priority information from multiple sensing occasions</w:t>
      </w:r>
    </w:p>
    <w:p w14:paraId="6D379717" w14:textId="77777777" w:rsidR="000C00A6" w:rsidRPr="002754FE" w:rsidRDefault="000C00A6" w:rsidP="000C00A6">
      <w:pPr>
        <w:pStyle w:val="3GPPText"/>
        <w:rPr>
          <w:b/>
          <w:u w:val="single"/>
        </w:rPr>
      </w:pPr>
      <w:r w:rsidRPr="002754FE">
        <w:rPr>
          <w:b/>
          <w:u w:val="single"/>
        </w:rPr>
        <w:t>Resource exclusion due to sidelink transmissions by UE re-selecting resources</w:t>
      </w:r>
    </w:p>
    <w:p w14:paraId="08AC42D9" w14:textId="69B0D314" w:rsidR="000C00A6" w:rsidRPr="002754FE" w:rsidRDefault="000C00A6" w:rsidP="000C00A6">
      <w:pPr>
        <w:pStyle w:val="3GPPText"/>
      </w:pPr>
      <w:r w:rsidRPr="002754FE">
        <w:fldChar w:fldCharType="begin"/>
      </w:r>
      <w:r w:rsidRPr="002754FE">
        <w:instrText xml:space="preserve"> REF _Ref76381911 \h  \* MERGEFORMAT </w:instrText>
      </w:r>
      <w:r w:rsidRPr="002754FE">
        <w:fldChar w:fldCharType="separate"/>
      </w:r>
      <w:r w:rsidR="00384701" w:rsidRPr="00384701">
        <w:t>Figure 1</w:t>
      </w:r>
      <w:r w:rsidRPr="002754FE">
        <w:fldChar w:fldCharType="end"/>
      </w:r>
      <w:r w:rsidRPr="002754FE">
        <w:t xml:space="preserve"> illustrates an example for one reservation period for the case of two sensing occasions (k = 2) configured. It describes scenario when UE transmits and thus not monitoring one or multiple slots due to the half duplex constraint in one of the periodic sensing occasions (the latest one). The R</w:t>
      </w:r>
      <w:r w:rsidR="00D45E76">
        <w:t>el-</w:t>
      </w:r>
      <w:r w:rsidRPr="002754FE">
        <w:t xml:space="preserve">16 behavior requires UE monitoring only the latest occasion preceding resource selection and the related slot(s) in the resource selection window are excluded. If multiple occasions are configured, it is not clear if these slots should be excluded or not. In general, assuming </w:t>
      </w:r>
      <w:r w:rsidRPr="002754FE">
        <w:rPr>
          <w:i/>
        </w:rPr>
        <w:t>k</w:t>
      </w:r>
      <w:r w:rsidRPr="002754FE">
        <w:t xml:space="preserve"> occasions are configured there are 2</w:t>
      </w:r>
      <w:r w:rsidRPr="002754FE">
        <w:rPr>
          <w:i/>
          <w:vertAlign w:val="superscript"/>
        </w:rPr>
        <w:t>k</w:t>
      </w:r>
      <w:r w:rsidRPr="002754FE">
        <w:t xml:space="preserve"> different combinations of monitored and not monitored slots. </w:t>
      </w:r>
    </w:p>
    <w:p w14:paraId="538D2B1D" w14:textId="77777777" w:rsidR="000C00A6" w:rsidRPr="002754FE" w:rsidRDefault="000C00A6" w:rsidP="000C00A6">
      <w:pPr>
        <w:pStyle w:val="3GPPText"/>
        <w:jc w:val="center"/>
        <w:rPr>
          <w:lang w:val="ru-RU"/>
        </w:rPr>
      </w:pPr>
      <w:r w:rsidRPr="002754FE">
        <w:object w:dxaOrig="2957" w:dyaOrig="2221" w14:anchorId="1400B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22.5pt" o:ole="">
            <v:imagedata r:id="rId11" o:title=""/>
          </v:shape>
          <o:OLEObject Type="Embed" ProgID="Visio.Drawing.15" ShapeID="_x0000_i1025" DrawAspect="Content" ObjectID="_1703439923" r:id="rId12"/>
        </w:object>
      </w:r>
    </w:p>
    <w:p w14:paraId="69BBDEC9" w14:textId="197301AF" w:rsidR="000C00A6" w:rsidRPr="002754FE" w:rsidRDefault="000C00A6" w:rsidP="000C00A6">
      <w:pPr>
        <w:pStyle w:val="3GPPText"/>
        <w:jc w:val="center"/>
      </w:pPr>
      <w:bookmarkStart w:id="1" w:name="_Ref76381911"/>
      <w:bookmarkStart w:id="2" w:name="_Ref76381906"/>
      <w:r w:rsidRPr="002754FE">
        <w:rPr>
          <w:b/>
        </w:rPr>
        <w:t xml:space="preserve">Figure </w:t>
      </w:r>
      <w:r w:rsidRPr="002754FE">
        <w:rPr>
          <w:b/>
        </w:rPr>
        <w:fldChar w:fldCharType="begin"/>
      </w:r>
      <w:r w:rsidRPr="002754FE">
        <w:rPr>
          <w:b/>
        </w:rPr>
        <w:instrText xml:space="preserve"> SEQ Figure \* ARABIC </w:instrText>
      </w:r>
      <w:r w:rsidRPr="002754FE">
        <w:rPr>
          <w:b/>
        </w:rPr>
        <w:fldChar w:fldCharType="separate"/>
      </w:r>
      <w:r w:rsidR="00384701">
        <w:rPr>
          <w:b/>
          <w:noProof/>
        </w:rPr>
        <w:t>1</w:t>
      </w:r>
      <w:r w:rsidRPr="002754FE">
        <w:rPr>
          <w:b/>
        </w:rPr>
        <w:fldChar w:fldCharType="end"/>
      </w:r>
      <w:bookmarkEnd w:id="1"/>
      <w:r w:rsidRPr="002754FE">
        <w:rPr>
          <w:b/>
        </w:rPr>
        <w:t>: Illustration for one reservation period and two configured sensing occasions</w:t>
      </w:r>
      <w:bookmarkEnd w:id="2"/>
    </w:p>
    <w:p w14:paraId="675EAA65" w14:textId="77777777" w:rsidR="000C00A6" w:rsidRPr="002754FE" w:rsidRDefault="000C00A6" w:rsidP="000C00A6">
      <w:pPr>
        <w:pStyle w:val="3GPPText"/>
      </w:pPr>
      <w:r w:rsidRPr="002754FE">
        <w:t>This general problem can be solved in different ways. A slot should not be a candidate slot if all the k sensing occasions for each Preserve were not monitored for this slot.</w:t>
      </w:r>
    </w:p>
    <w:p w14:paraId="35BBDBAE" w14:textId="77777777" w:rsidR="000C00A6" w:rsidRPr="002754FE" w:rsidRDefault="000C00A6" w:rsidP="000C00A6">
      <w:pPr>
        <w:pStyle w:val="3GPPText"/>
      </w:pPr>
    </w:p>
    <w:p w14:paraId="02E766C6" w14:textId="77777777" w:rsidR="000C00A6" w:rsidRPr="002754FE" w:rsidRDefault="000C00A6" w:rsidP="000C00A6">
      <w:pPr>
        <w:pStyle w:val="3GPPText"/>
        <w:rPr>
          <w:b/>
          <w:bCs/>
          <w:u w:val="single"/>
        </w:rPr>
      </w:pPr>
      <w:r w:rsidRPr="002754FE">
        <w:rPr>
          <w:b/>
          <w:u w:val="single"/>
        </w:rPr>
        <w:t>SL-</w:t>
      </w:r>
      <w:r w:rsidRPr="002754FE">
        <w:rPr>
          <w:b/>
          <w:bCs/>
          <w:u w:val="single"/>
        </w:rPr>
        <w:t xml:space="preserve">RSRP </w:t>
      </w:r>
      <w:r w:rsidRPr="002754FE">
        <w:rPr>
          <w:b/>
          <w:u w:val="single"/>
        </w:rPr>
        <w:t xml:space="preserve">measurement and priority </w:t>
      </w:r>
      <w:r w:rsidRPr="002754FE">
        <w:rPr>
          <w:b/>
          <w:bCs/>
          <w:u w:val="single"/>
        </w:rPr>
        <w:t>considerations for multiple sensing occasions</w:t>
      </w:r>
    </w:p>
    <w:p w14:paraId="025E7521" w14:textId="4068A92D" w:rsidR="000C00A6" w:rsidRPr="002754FE" w:rsidRDefault="000C00A6" w:rsidP="000C00A6">
      <w:pPr>
        <w:pStyle w:val="3GPPText"/>
      </w:pPr>
      <w:r w:rsidRPr="002754FE">
        <w:t xml:space="preserve">For the resource exclusion in step 6) of clause 8.1.4 of 38.214 </w:t>
      </w:r>
      <w:r w:rsidRPr="002754FE">
        <w:fldChar w:fldCharType="begin"/>
      </w:r>
      <w:r w:rsidRPr="002754FE">
        <w:instrText xml:space="preserve"> REF _Ref83910458 \r \h  \* MERGEFORMAT </w:instrText>
      </w:r>
      <w:r w:rsidRPr="002754FE">
        <w:fldChar w:fldCharType="separate"/>
      </w:r>
      <w:r w:rsidR="00384701">
        <w:t>[3]</w:t>
      </w:r>
      <w:r w:rsidRPr="002754FE">
        <w:fldChar w:fldCharType="end"/>
      </w:r>
      <w:r w:rsidRPr="002754FE">
        <w:t xml:space="preserve"> the SL-RSRP value and priority level from transmission in the latest occasion before resource (re)-selection are used. For the case of monitoring multiple periodic occasions, it needs to be discussed whether SL-RSRP measurements and priority information from multiple sensing occasions can be combined. Given that preemption and sidelink collisions may happen for each transmission the combining of measurements or priority information across multiple occasions can only be possible if it can be verified that sidelink transmissions belong to the same semi-persistent process and belong to the same originating source. Therefore, the decoding of the stage-2 SCI may be needed to verify originating source during sensing operation.</w:t>
      </w:r>
    </w:p>
    <w:p w14:paraId="7CC01322" w14:textId="77777777" w:rsidR="000C00A6" w:rsidRPr="002754FE" w:rsidRDefault="000C00A6" w:rsidP="000C00A6">
      <w:pPr>
        <w:pStyle w:val="3GPPText"/>
      </w:pPr>
      <w:r w:rsidRPr="002754FE">
        <w:t>To properly handle multiple sensing occasions for the resource exclusion, the following options can be analyzed:</w:t>
      </w:r>
    </w:p>
    <w:p w14:paraId="6FAAED44" w14:textId="77777777" w:rsidR="000C00A6" w:rsidRPr="002754FE" w:rsidRDefault="000C00A6" w:rsidP="000C00A6">
      <w:pPr>
        <w:pStyle w:val="3GPPAgreements"/>
        <w:spacing w:before="120" w:after="120"/>
      </w:pPr>
      <w:r w:rsidRPr="002754FE">
        <w:t>Option 1: Independent processing of semi-persistent transmissions from multiple sensing occasions</w:t>
      </w:r>
    </w:p>
    <w:p w14:paraId="0B5D2DE3" w14:textId="486903F6" w:rsidR="000C00A6" w:rsidRPr="002754FE" w:rsidRDefault="000C00A6" w:rsidP="000C00A6">
      <w:pPr>
        <w:pStyle w:val="3GPPAgreements"/>
        <w:numPr>
          <w:ilvl w:val="1"/>
          <w:numId w:val="4"/>
        </w:numPr>
        <w:spacing w:before="120" w:after="120"/>
      </w:pPr>
      <w:r w:rsidRPr="002754FE">
        <w:t>Semi-persistent transmissions across multiple sensing occasions are treated independently. Thus, even for multiple sensing occasions with the same periodicity these transmissions are treated as independent procedures for the resource exclusion in step 6) of clausa 8.1.4 in 38.214</w:t>
      </w:r>
      <w:r w:rsidR="00CB74B2">
        <w:t xml:space="preserve"> </w:t>
      </w:r>
      <w:r w:rsidR="00CB74B2">
        <w:fldChar w:fldCharType="begin"/>
      </w:r>
      <w:r w:rsidR="00CB74B2">
        <w:instrText xml:space="preserve"> REF _Ref83910458 \r \h </w:instrText>
      </w:r>
      <w:r w:rsidR="00CB74B2">
        <w:fldChar w:fldCharType="separate"/>
      </w:r>
      <w:r w:rsidR="00384701">
        <w:t>[3]</w:t>
      </w:r>
      <w:r w:rsidR="00CB74B2">
        <w:fldChar w:fldCharType="end"/>
      </w:r>
      <w:r w:rsidRPr="002754FE">
        <w:t>.</w:t>
      </w:r>
    </w:p>
    <w:p w14:paraId="10B60B66" w14:textId="77777777" w:rsidR="000C00A6" w:rsidRPr="002754FE" w:rsidRDefault="000C00A6" w:rsidP="000C00A6">
      <w:pPr>
        <w:pStyle w:val="ListBullet"/>
        <w:spacing w:before="120"/>
        <w:rPr>
          <w:lang w:eastAsia="zh-CN"/>
        </w:rPr>
      </w:pPr>
      <w:r w:rsidRPr="002754FE">
        <w:rPr>
          <w:sz w:val="22"/>
          <w:lang w:val="en-US" w:eastAsia="zh-CN"/>
        </w:rPr>
        <w:t>Option 2: Aggregation/combining of semi-persistent transmissions from multiple sensing occasions</w:t>
      </w:r>
    </w:p>
    <w:p w14:paraId="32E008CB" w14:textId="77777777" w:rsidR="000C00A6" w:rsidRPr="002754FE" w:rsidRDefault="000C00A6" w:rsidP="000C00A6">
      <w:pPr>
        <w:pStyle w:val="3GPPAgreements"/>
        <w:numPr>
          <w:ilvl w:val="1"/>
          <w:numId w:val="4"/>
        </w:numPr>
        <w:spacing w:before="120" w:after="120"/>
      </w:pPr>
      <w:r w:rsidRPr="002754FE">
        <w:t>Semi-persistent transmissions originating from the same source and reserving the same periodic resources can be combined. This step requires the decoding of the 2</w:t>
      </w:r>
      <w:r w:rsidRPr="002754FE">
        <w:rPr>
          <w:vertAlign w:val="superscript"/>
        </w:rPr>
        <w:t>nd</w:t>
      </w:r>
      <w:r w:rsidRPr="002754FE">
        <w:t xml:space="preserve"> stage SCI to detect the SRC ID. The R16 design does not imply decoding of the 2</w:t>
      </w:r>
      <w:r w:rsidRPr="002754FE">
        <w:rPr>
          <w:vertAlign w:val="superscript"/>
        </w:rPr>
        <w:t>nd</w:t>
      </w:r>
      <w:r w:rsidRPr="002754FE">
        <w:t xml:space="preserve"> stage SCI for sensing operation. For aggregation the following parameters should match across aggregated occasions: periodicity/priority/number of subchannels and its allocation /SRC ID. If any of these parameters do not match the system automatically falls back to the case of treating each of these transmissions independently.</w:t>
      </w:r>
    </w:p>
    <w:p w14:paraId="57BE2B30" w14:textId="77777777" w:rsidR="000C00A6" w:rsidRPr="002754FE" w:rsidRDefault="000C00A6" w:rsidP="000C00A6">
      <w:pPr>
        <w:pStyle w:val="3GPPText"/>
      </w:pPr>
    </w:p>
    <w:p w14:paraId="358BA94E" w14:textId="77777777" w:rsidR="000C00A6" w:rsidRPr="002754FE" w:rsidRDefault="000C00A6" w:rsidP="000C00A6">
      <w:pPr>
        <w:pStyle w:val="3GPPText"/>
        <w:numPr>
          <w:ilvl w:val="0"/>
          <w:numId w:val="7"/>
        </w:numPr>
      </w:pPr>
    </w:p>
    <w:p w14:paraId="49EAD925" w14:textId="77777777" w:rsidR="000C00A6" w:rsidRPr="002754FE" w:rsidRDefault="000C00A6" w:rsidP="000C00A6">
      <w:pPr>
        <w:pStyle w:val="3GPPText"/>
        <w:numPr>
          <w:ilvl w:val="1"/>
          <w:numId w:val="7"/>
        </w:numPr>
        <w:rPr>
          <w:b/>
        </w:rPr>
      </w:pPr>
      <w:r w:rsidRPr="002754FE">
        <w:rPr>
          <w:b/>
          <w:bCs/>
        </w:rPr>
        <w:t xml:space="preserve">For periodic based partial sensing, with semi-persistent transmissions enabled per resource pool and multiple sensing occasions configured for </w:t>
      </w:r>
      <w:r w:rsidRPr="002754FE">
        <w:rPr>
          <w:b/>
          <w:bCs/>
          <w:i/>
          <w:iCs/>
        </w:rPr>
        <w:t>P</w:t>
      </w:r>
      <w:r w:rsidRPr="002754FE">
        <w:rPr>
          <w:b/>
          <w:bCs/>
          <w:i/>
          <w:iCs/>
          <w:vertAlign w:val="subscript"/>
        </w:rPr>
        <w:t>reserve</w:t>
      </w:r>
    </w:p>
    <w:p w14:paraId="5199490A" w14:textId="77777777" w:rsidR="000C00A6" w:rsidRPr="002754FE" w:rsidRDefault="000C00A6" w:rsidP="000C00A6">
      <w:pPr>
        <w:pStyle w:val="3GPPText"/>
        <w:numPr>
          <w:ilvl w:val="2"/>
          <w:numId w:val="7"/>
        </w:numPr>
        <w:rPr>
          <w:b/>
        </w:rPr>
      </w:pPr>
      <w:r w:rsidRPr="002754FE">
        <w:rPr>
          <w:b/>
          <w:bCs/>
        </w:rPr>
        <w:t xml:space="preserve">A slot is excluded if all of the </w:t>
      </w:r>
      <w:r w:rsidRPr="002754FE">
        <w:rPr>
          <w:b/>
          <w:bCs/>
          <w:i/>
          <w:iCs/>
        </w:rPr>
        <w:t>k</w:t>
      </w:r>
      <w:r w:rsidRPr="002754FE">
        <w:rPr>
          <w:b/>
          <w:bCs/>
        </w:rPr>
        <w:t xml:space="preserve"> sensing occasions for each </w:t>
      </w:r>
      <w:r w:rsidRPr="002754FE">
        <w:rPr>
          <w:b/>
          <w:bCs/>
          <w:i/>
          <w:iCs/>
        </w:rPr>
        <w:t>P</w:t>
      </w:r>
      <w:r w:rsidRPr="002754FE">
        <w:rPr>
          <w:b/>
          <w:bCs/>
          <w:i/>
          <w:iCs/>
          <w:vertAlign w:val="subscript"/>
        </w:rPr>
        <w:t xml:space="preserve">reserve </w:t>
      </w:r>
      <w:r w:rsidRPr="002754FE">
        <w:rPr>
          <w:b/>
          <w:bCs/>
        </w:rPr>
        <w:t>were not monitored for this slot</w:t>
      </w:r>
    </w:p>
    <w:p w14:paraId="0093F45B" w14:textId="77777777" w:rsidR="000C00A6" w:rsidRPr="002754FE" w:rsidRDefault="000C00A6" w:rsidP="000C00A6">
      <w:pPr>
        <w:pStyle w:val="3GPPText"/>
        <w:numPr>
          <w:ilvl w:val="2"/>
          <w:numId w:val="7"/>
        </w:numPr>
        <w:rPr>
          <w:b/>
        </w:rPr>
      </w:pPr>
      <w:r w:rsidRPr="002754FE">
        <w:rPr>
          <w:b/>
          <w:bCs/>
        </w:rPr>
        <w:t>Each sensing occasions is treated independently for the SL-RSRP based candidate resource exclusion</w:t>
      </w:r>
    </w:p>
    <w:p w14:paraId="4711F3DE" w14:textId="77777777" w:rsidR="000C00A6" w:rsidRPr="002754FE" w:rsidRDefault="000C00A6" w:rsidP="000C00A6">
      <w:pPr>
        <w:pStyle w:val="3GPPAgreements"/>
        <w:numPr>
          <w:ilvl w:val="0"/>
          <w:numId w:val="0"/>
        </w:numPr>
        <w:spacing w:before="120" w:after="120"/>
        <w:ind w:left="284" w:hanging="284"/>
      </w:pPr>
    </w:p>
    <w:p w14:paraId="16C556F5" w14:textId="2FE4B804" w:rsidR="000C00A6" w:rsidRPr="002754FE" w:rsidRDefault="000C00A6" w:rsidP="000C00A6">
      <w:pPr>
        <w:pStyle w:val="3GPPH2"/>
      </w:pPr>
      <w:bookmarkStart w:id="3" w:name="_Ref79081633"/>
      <w:r w:rsidRPr="002754FE">
        <w:lastRenderedPageBreak/>
        <w:t xml:space="preserve">Incomplete </w:t>
      </w:r>
      <w:r w:rsidR="004A4DF8">
        <w:t>p</w:t>
      </w:r>
      <w:r w:rsidRPr="002754FE">
        <w:t xml:space="preserve">artial </w:t>
      </w:r>
      <w:r w:rsidR="004A4DF8">
        <w:t>s</w:t>
      </w:r>
      <w:r w:rsidRPr="002754FE">
        <w:t xml:space="preserve">ensing </w:t>
      </w:r>
      <w:r w:rsidR="004A4DF8">
        <w:t>i</w:t>
      </w:r>
      <w:r w:rsidRPr="002754FE">
        <w:t>nformation</w:t>
      </w:r>
      <w:bookmarkEnd w:id="3"/>
    </w:p>
    <w:p w14:paraId="2BA5A2A3" w14:textId="77777777" w:rsidR="000C00A6" w:rsidRPr="002754FE" w:rsidRDefault="000C00A6" w:rsidP="000C00A6">
      <w:pPr>
        <w:pStyle w:val="3GPPAgreements"/>
        <w:numPr>
          <w:ilvl w:val="0"/>
          <w:numId w:val="0"/>
        </w:numPr>
        <w:spacing w:before="120" w:after="120"/>
        <w:rPr>
          <w:color w:val="000000" w:themeColor="text1"/>
          <w:szCs w:val="28"/>
          <w:lang w:eastAsia="ko-KR"/>
        </w:rPr>
      </w:pPr>
      <w:r w:rsidRPr="002754FE">
        <w:rPr>
          <w:color w:val="000000" w:themeColor="text1"/>
          <w:szCs w:val="28"/>
          <w:lang w:eastAsia="ko-KR"/>
        </w:rPr>
        <w:t>There are at least two scenarios where resource (re)-selection with incomplete periodic-based partial sensing results could arise:</w:t>
      </w:r>
    </w:p>
    <w:p w14:paraId="0C5D1272" w14:textId="77777777" w:rsidR="000C00A6" w:rsidRPr="002754FE" w:rsidRDefault="000C00A6" w:rsidP="000C00A6">
      <w:pPr>
        <w:pStyle w:val="3GPPAgreements"/>
        <w:spacing w:before="120" w:after="120"/>
      </w:pPr>
      <w:r w:rsidRPr="002754FE">
        <w:t>Scenario 1: Periodic reservation for transmission of the first (initial) TB of the semi-persistent process or TBs for which periodic-based partial sensing data is not sufficient</w:t>
      </w:r>
    </w:p>
    <w:p w14:paraId="699960F9" w14:textId="77777777" w:rsidR="000C00A6" w:rsidRPr="002754FE" w:rsidRDefault="000C00A6" w:rsidP="000C00A6">
      <w:pPr>
        <w:pStyle w:val="3GPPAgreements"/>
        <w:numPr>
          <w:ilvl w:val="0"/>
          <w:numId w:val="0"/>
        </w:numPr>
        <w:spacing w:before="120" w:after="120"/>
        <w:ind w:left="284"/>
      </w:pPr>
      <w:r w:rsidRPr="002754FE">
        <w:t>To handle this scenario, at least the following two alternatives can be considered:</w:t>
      </w:r>
    </w:p>
    <w:p w14:paraId="3C2A2E30" w14:textId="77777777" w:rsidR="000C00A6" w:rsidRPr="002754FE" w:rsidRDefault="000C00A6" w:rsidP="000C00A6">
      <w:pPr>
        <w:pStyle w:val="3GPPAgreements"/>
        <w:numPr>
          <w:ilvl w:val="1"/>
          <w:numId w:val="4"/>
        </w:numPr>
        <w:spacing w:before="120" w:after="120"/>
      </w:pPr>
      <w:r w:rsidRPr="002754FE">
        <w:t>Alt.1: - Immediate semi-persistent reservation of resources</w:t>
      </w:r>
    </w:p>
    <w:p w14:paraId="393AB956" w14:textId="77777777" w:rsidR="000C00A6" w:rsidRPr="002754FE" w:rsidRDefault="000C00A6" w:rsidP="000C00A6">
      <w:pPr>
        <w:pStyle w:val="3GPPAgreements"/>
        <w:numPr>
          <w:ilvl w:val="2"/>
          <w:numId w:val="4"/>
        </w:numPr>
        <w:spacing w:before="120" w:after="120"/>
      </w:pPr>
      <w:r w:rsidRPr="002754FE">
        <w:t>In this case, UE indicates semi-persistent reservation starting from the first TB of the given semi-persistent process. Partial sensing procedure designed for aperiodic transmission can be applied for transmission of the 1</w:t>
      </w:r>
      <w:r w:rsidRPr="002754FE">
        <w:rPr>
          <w:vertAlign w:val="superscript"/>
        </w:rPr>
        <w:t>st</w:t>
      </w:r>
      <w:r w:rsidRPr="002754FE">
        <w:t xml:space="preserve"> TB. If it happens that periodic based partial sensing results are available (applicable for given resource selection window) the UE can use this information to improve resource selection for transmission of the first TB and trigger periodic-based partial sensing for transmission to be used in the next resource reselection period which can be determined based on the following set of sub-alternatives.</w:t>
      </w:r>
    </w:p>
    <w:p w14:paraId="1CE4E02D" w14:textId="77777777" w:rsidR="000C00A6" w:rsidRPr="002754FE" w:rsidRDefault="000C00A6" w:rsidP="000C00A6">
      <w:pPr>
        <w:pStyle w:val="3GPPAgreements"/>
        <w:numPr>
          <w:ilvl w:val="3"/>
          <w:numId w:val="4"/>
        </w:numPr>
        <w:spacing w:before="120" w:after="120"/>
      </w:pPr>
      <w:r w:rsidRPr="002754FE">
        <w:t>Alt. 1A: The next resource reselection period can be determined based on expiration of TB counter initialized with random number of TBs for transmission w/o reselection</w:t>
      </w:r>
    </w:p>
    <w:p w14:paraId="1378E036" w14:textId="77777777" w:rsidR="000C00A6" w:rsidRPr="002754FE" w:rsidRDefault="000C00A6" w:rsidP="000C00A6">
      <w:pPr>
        <w:pStyle w:val="3GPPAgreements"/>
        <w:numPr>
          <w:ilvl w:val="3"/>
          <w:numId w:val="4"/>
        </w:numPr>
        <w:spacing w:before="120" w:after="120"/>
      </w:pPr>
      <w:r w:rsidRPr="002754FE">
        <w:t>Alt. 1B: The next resource reselection period can be determined by the event when enough of periodic-partial sensing data is available at UE side</w:t>
      </w:r>
    </w:p>
    <w:p w14:paraId="1F3E447F" w14:textId="77777777" w:rsidR="000C00A6" w:rsidRPr="002754FE" w:rsidRDefault="000C00A6" w:rsidP="000C00A6">
      <w:pPr>
        <w:pStyle w:val="3GPPAgreements"/>
        <w:numPr>
          <w:ilvl w:val="3"/>
          <w:numId w:val="4"/>
        </w:numPr>
        <w:spacing w:before="120" w:after="120"/>
      </w:pPr>
      <w:r w:rsidRPr="002754FE">
        <w:t>Alt. 1C: The next resource reselection is determined based on the earliest time instance resulting from Alt. 1A and Alt. 1B</w:t>
      </w:r>
    </w:p>
    <w:p w14:paraId="32D67D8D" w14:textId="77777777" w:rsidR="000C00A6" w:rsidRPr="002754FE" w:rsidRDefault="000C00A6" w:rsidP="000C00A6">
      <w:pPr>
        <w:pStyle w:val="3GPPAgreements"/>
        <w:numPr>
          <w:ilvl w:val="1"/>
          <w:numId w:val="4"/>
        </w:numPr>
        <w:spacing w:before="120" w:after="120"/>
      </w:pPr>
      <w:r w:rsidRPr="002754FE">
        <w:t>Alt.2: - Postponed semi-persistent reservation of resources</w:t>
      </w:r>
    </w:p>
    <w:p w14:paraId="699B53A6" w14:textId="77777777" w:rsidR="000C00A6" w:rsidRPr="002754FE" w:rsidRDefault="000C00A6" w:rsidP="000C00A6">
      <w:pPr>
        <w:pStyle w:val="3GPPAgreements"/>
        <w:numPr>
          <w:ilvl w:val="2"/>
          <w:numId w:val="4"/>
        </w:numPr>
        <w:spacing w:before="120" w:after="120"/>
      </w:pPr>
      <w:r w:rsidRPr="002754FE">
        <w:t>In this case, UE can immediately trigger periodic based partial sensing and transmit the first</w:t>
      </w:r>
      <w:r w:rsidRPr="002754FE">
        <w:rPr>
          <w:i/>
          <w:iCs/>
        </w:rPr>
        <w:t xml:space="preserve"> N</w:t>
      </w:r>
      <w:r w:rsidRPr="002754FE">
        <w:t xml:space="preserve"> TBs of semi-persistent process without resource reservation for the following TBs. For the transmission of the first </w:t>
      </w:r>
      <w:r w:rsidRPr="002754FE">
        <w:rPr>
          <w:i/>
          <w:iCs/>
        </w:rPr>
        <w:t>N</w:t>
      </w:r>
      <w:r w:rsidRPr="002754FE">
        <w:t xml:space="preserve"> TBs, the UE can apply resource selection procedure defined for aperiodic transmission while at the same time aggregate periodic-based and contiguous partial sensing data for transmission of the </w:t>
      </w:r>
      <w:r w:rsidRPr="002754FE">
        <w:rPr>
          <w:i/>
          <w:iCs/>
        </w:rPr>
        <w:t>N</w:t>
      </w:r>
      <w:r w:rsidRPr="002754FE">
        <w:t xml:space="preserve"> first TBs. Once a sufficient amount of periodic-based partial sensing information is available, the UE can perform resource (re)-selection and indicate semi-persistent reservation for the transmission of the future TBs of a given semi-persistent process. The amount of sufficient partial sensing information can be dependent on UE transmission period and can be controlled by pre-configuration of </w:t>
      </w:r>
      <w:r w:rsidRPr="002754FE">
        <w:rPr>
          <w:i/>
          <w:iCs/>
        </w:rPr>
        <w:t>N</w:t>
      </w:r>
      <w:r w:rsidRPr="002754FE">
        <w:t xml:space="preserve"> per transmission period.</w:t>
      </w:r>
    </w:p>
    <w:p w14:paraId="06E507CF" w14:textId="77777777" w:rsidR="000C00A6" w:rsidRPr="002754FE" w:rsidRDefault="000C00A6" w:rsidP="000C00A6">
      <w:pPr>
        <w:pStyle w:val="3GPPAgreements"/>
        <w:numPr>
          <w:ilvl w:val="0"/>
          <w:numId w:val="0"/>
        </w:numPr>
        <w:spacing w:before="120" w:after="120"/>
        <w:ind w:left="284"/>
      </w:pPr>
      <w:r w:rsidRPr="002754FE">
        <w:t xml:space="preserve">For both described above alternatives, in case of upcoming (predictable) semi-persistent resource reselection of a given semi-persistent process, the UE </w:t>
      </w:r>
      <w:r w:rsidRPr="002754FE">
        <w:rPr>
          <w:color w:val="000000" w:themeColor="text1"/>
          <w:szCs w:val="28"/>
          <w:lang w:eastAsia="ko-KR"/>
        </w:rPr>
        <w:t>is</w:t>
      </w:r>
      <w:r w:rsidRPr="002754FE">
        <w:t xml:space="preserve"> expected to apply periodic-based partial sensing for resource reselection process.</w:t>
      </w:r>
    </w:p>
    <w:p w14:paraId="1B695762" w14:textId="77777777" w:rsidR="000C00A6" w:rsidRPr="002754FE" w:rsidRDefault="000C00A6" w:rsidP="000C00A6">
      <w:pPr>
        <w:pStyle w:val="3GPPAgreements"/>
        <w:spacing w:before="120" w:after="120"/>
      </w:pPr>
      <w:r w:rsidRPr="002754FE">
        <w:t>Scenario 2: Periodic reservation for transmission of the pre-empted TBs of the semi-persistent process</w:t>
      </w:r>
    </w:p>
    <w:p w14:paraId="334A1382" w14:textId="77777777" w:rsidR="000C00A6" w:rsidRPr="002754FE" w:rsidRDefault="000C00A6" w:rsidP="000C00A6">
      <w:pPr>
        <w:pStyle w:val="3GPPAgreements"/>
        <w:numPr>
          <w:ilvl w:val="0"/>
          <w:numId w:val="0"/>
        </w:numPr>
        <w:spacing w:before="120" w:after="120"/>
        <w:ind w:left="284"/>
      </w:pPr>
      <w:r w:rsidRPr="002754FE">
        <w:t>Preemption of semi-persistent transmission may cause resource re-selection for transmission of each TB. It still needs to be discussed whether periodic based partial sensing need to be applied for transmission of each TB if preemption and semi-persistent reservations are enabled per resource pool. Whether to use periodic based partial sensing for preemption check for the transmission of each TB needs to be concluded first. Depending on this conclusion the following scenarios are possible:</w:t>
      </w:r>
    </w:p>
    <w:p w14:paraId="3BDB31F3" w14:textId="77777777" w:rsidR="000C00A6" w:rsidRPr="002754FE" w:rsidRDefault="000C00A6" w:rsidP="000C00A6">
      <w:pPr>
        <w:pStyle w:val="3GPPAgreements"/>
        <w:numPr>
          <w:ilvl w:val="1"/>
          <w:numId w:val="4"/>
        </w:numPr>
        <w:spacing w:before="120" w:after="120"/>
      </w:pPr>
      <w:r w:rsidRPr="002754FE">
        <w:t>Scenario 2A: Periodic based partial sensing is triggered only for the case of the next resource reselection</w:t>
      </w:r>
    </w:p>
    <w:p w14:paraId="63181B4E" w14:textId="77777777" w:rsidR="000C00A6" w:rsidRPr="002754FE" w:rsidRDefault="000C00A6" w:rsidP="000C00A6">
      <w:pPr>
        <w:pStyle w:val="3GPPAgreements"/>
        <w:numPr>
          <w:ilvl w:val="1"/>
          <w:numId w:val="4"/>
        </w:numPr>
        <w:spacing w:before="120" w:after="120"/>
      </w:pPr>
      <w:r w:rsidRPr="002754FE">
        <w:t>Scenario 2B: Periodic based partial sensing is triggered for transmission of each TB</w:t>
      </w:r>
    </w:p>
    <w:p w14:paraId="2EDC6BFC" w14:textId="77777777" w:rsidR="000C00A6" w:rsidRPr="002754FE" w:rsidRDefault="000C00A6" w:rsidP="000C00A6">
      <w:pPr>
        <w:pStyle w:val="3GPPAgreements"/>
        <w:numPr>
          <w:ilvl w:val="0"/>
          <w:numId w:val="0"/>
        </w:numPr>
        <w:spacing w:before="120" w:after="120"/>
        <w:ind w:left="284"/>
      </w:pPr>
      <w:r w:rsidRPr="002754FE">
        <w:t>Irrespective of the Scenario 2A or 2B the design alternatives applicable for Scenario 1 can be reused.</w:t>
      </w:r>
    </w:p>
    <w:p w14:paraId="5927648F" w14:textId="77777777" w:rsidR="000C00A6" w:rsidRPr="002754FE" w:rsidRDefault="000C00A6" w:rsidP="000C00A6">
      <w:pPr>
        <w:pStyle w:val="3GPPAgreements"/>
        <w:numPr>
          <w:ilvl w:val="0"/>
          <w:numId w:val="0"/>
        </w:numPr>
        <w:spacing w:before="120" w:after="120"/>
        <w:ind w:left="284" w:hanging="284"/>
      </w:pPr>
    </w:p>
    <w:p w14:paraId="57499CC3" w14:textId="77777777" w:rsidR="000C00A6" w:rsidRPr="002754FE" w:rsidRDefault="000C00A6" w:rsidP="000C00A6">
      <w:pPr>
        <w:pStyle w:val="3GPPAgreements"/>
        <w:numPr>
          <w:ilvl w:val="0"/>
          <w:numId w:val="7"/>
        </w:numPr>
        <w:spacing w:before="120" w:after="120"/>
      </w:pPr>
    </w:p>
    <w:p w14:paraId="3E0FC460" w14:textId="77777777" w:rsidR="000C00A6" w:rsidRPr="002754FE" w:rsidRDefault="000C00A6" w:rsidP="000C00A6">
      <w:pPr>
        <w:pStyle w:val="3GPPAgreements"/>
        <w:spacing w:before="120" w:after="120"/>
        <w:rPr>
          <w:b/>
          <w:bCs/>
        </w:rPr>
      </w:pPr>
      <w:r w:rsidRPr="002754FE">
        <w:rPr>
          <w:b/>
          <w:bCs/>
        </w:rPr>
        <w:t xml:space="preserve">If periodic-based </w:t>
      </w:r>
      <w:r w:rsidRPr="002754FE">
        <w:rPr>
          <w:b/>
          <w:bCs/>
          <w:color w:val="000000" w:themeColor="text1"/>
          <w:szCs w:val="28"/>
          <w:lang w:eastAsia="ko-KR"/>
        </w:rPr>
        <w:t>partial</w:t>
      </w:r>
      <w:r w:rsidRPr="002754FE">
        <w:rPr>
          <w:b/>
          <w:bCs/>
        </w:rPr>
        <w:t xml:space="preserve"> sensing information is not sufficient, UE selects resources based on partial sensing procedures designed for dynamic transmissions considering incomplete periodic based partial sensing information</w:t>
      </w:r>
    </w:p>
    <w:p w14:paraId="7DED610D" w14:textId="77777777" w:rsidR="000C00A6" w:rsidRPr="002754FE" w:rsidRDefault="000C00A6" w:rsidP="000C00A6">
      <w:pPr>
        <w:pStyle w:val="3GPPAgreements"/>
        <w:spacing w:before="120" w:after="120"/>
        <w:rPr>
          <w:b/>
          <w:bCs/>
        </w:rPr>
      </w:pPr>
      <w:r w:rsidRPr="002754FE">
        <w:rPr>
          <w:b/>
          <w:bCs/>
        </w:rPr>
        <w:t>If UE does not have sufficient periodic based partial sensing information, UE is not allowed to use semi-persistent reservation</w:t>
      </w:r>
    </w:p>
    <w:p w14:paraId="16B1292F" w14:textId="77777777" w:rsidR="000C00A6" w:rsidRPr="002754FE" w:rsidRDefault="000C00A6" w:rsidP="000C00A6">
      <w:pPr>
        <w:pStyle w:val="3GPPAgreements"/>
        <w:spacing w:before="120" w:after="120"/>
        <w:rPr>
          <w:b/>
          <w:bCs/>
        </w:rPr>
      </w:pPr>
      <w:r w:rsidRPr="002754FE">
        <w:rPr>
          <w:b/>
          <w:bCs/>
        </w:rPr>
        <w:t>Sufficient amount of periodic-based partial sensing information is determined by the following condition:</w:t>
      </w:r>
    </w:p>
    <w:p w14:paraId="2585B47C" w14:textId="77777777" w:rsidR="000C00A6" w:rsidRPr="002754FE" w:rsidRDefault="000C00A6" w:rsidP="000C00A6">
      <w:pPr>
        <w:pStyle w:val="3GPPAgreements"/>
        <w:numPr>
          <w:ilvl w:val="1"/>
          <w:numId w:val="4"/>
        </w:numPr>
        <w:spacing w:before="120" w:after="120"/>
        <w:rPr>
          <w:b/>
          <w:bCs/>
        </w:rPr>
      </w:pPr>
      <w:r w:rsidRPr="002754FE">
        <w:rPr>
          <w:b/>
          <w:bCs/>
          <w:i/>
          <w:iCs/>
        </w:rPr>
        <w:t>N</w:t>
      </w:r>
      <w:r w:rsidRPr="002754FE">
        <w:rPr>
          <w:b/>
          <w:bCs/>
        </w:rPr>
        <w:t>⸱</w:t>
      </w:r>
      <w:r w:rsidRPr="002754FE">
        <w:rPr>
          <w:b/>
          <w:bCs/>
          <w:i/>
          <w:iCs/>
        </w:rPr>
        <w:t>P</w:t>
      </w:r>
      <w:r w:rsidRPr="002754FE">
        <w:rPr>
          <w:b/>
          <w:bCs/>
          <w:i/>
          <w:iCs/>
          <w:vertAlign w:val="subscript"/>
        </w:rPr>
        <w:t>TX</w:t>
      </w:r>
      <w:r w:rsidRPr="002754FE">
        <w:rPr>
          <w:b/>
          <w:bCs/>
        </w:rPr>
        <w:t xml:space="preserve"> &gt; </w:t>
      </w:r>
      <w:r w:rsidRPr="002754FE">
        <w:rPr>
          <w:b/>
          <w:bCs/>
          <w:i/>
          <w:iCs/>
        </w:rPr>
        <w:t>P</w:t>
      </w:r>
      <w:r w:rsidRPr="002754FE">
        <w:rPr>
          <w:b/>
          <w:bCs/>
          <w:i/>
          <w:iCs/>
          <w:vertAlign w:val="subscript"/>
        </w:rPr>
        <w:t>reserve_threshold</w:t>
      </w:r>
      <w:r w:rsidRPr="002754FE">
        <w:rPr>
          <w:b/>
          <w:bCs/>
        </w:rPr>
        <w:t xml:space="preserve"> where</w:t>
      </w:r>
    </w:p>
    <w:p w14:paraId="1569CCAB" w14:textId="77777777" w:rsidR="000C00A6" w:rsidRPr="002754FE" w:rsidRDefault="000C00A6" w:rsidP="000C00A6">
      <w:pPr>
        <w:pStyle w:val="3GPPAgreements"/>
        <w:numPr>
          <w:ilvl w:val="2"/>
          <w:numId w:val="4"/>
        </w:numPr>
        <w:spacing w:before="120" w:after="120"/>
        <w:rPr>
          <w:b/>
          <w:bCs/>
          <w:i/>
          <w:iCs/>
        </w:rPr>
      </w:pPr>
      <w:r w:rsidRPr="002754FE">
        <w:rPr>
          <w:b/>
          <w:bCs/>
          <w:i/>
          <w:iCs/>
        </w:rPr>
        <w:t xml:space="preserve">N </w:t>
      </w:r>
      <w:r w:rsidRPr="002754FE">
        <w:rPr>
          <w:b/>
          <w:bCs/>
        </w:rPr>
        <w:t>– number of TBs transmitted without semi-persistent reservation configured for given P</w:t>
      </w:r>
      <w:r w:rsidRPr="002754FE">
        <w:rPr>
          <w:b/>
          <w:bCs/>
          <w:vertAlign w:val="subscript"/>
        </w:rPr>
        <w:t>TX</w:t>
      </w:r>
    </w:p>
    <w:p w14:paraId="16DD8AE0" w14:textId="77777777" w:rsidR="000C00A6" w:rsidRPr="002754FE" w:rsidRDefault="000C00A6" w:rsidP="000C00A6">
      <w:pPr>
        <w:pStyle w:val="3GPPAgreements"/>
        <w:numPr>
          <w:ilvl w:val="2"/>
          <w:numId w:val="4"/>
        </w:numPr>
        <w:spacing w:before="120" w:after="120"/>
        <w:rPr>
          <w:b/>
          <w:bCs/>
          <w:i/>
          <w:iCs/>
        </w:rPr>
      </w:pPr>
      <w:r w:rsidRPr="002754FE">
        <w:rPr>
          <w:b/>
          <w:bCs/>
          <w:i/>
          <w:iCs/>
        </w:rPr>
        <w:t>P</w:t>
      </w:r>
      <w:r w:rsidRPr="002754FE">
        <w:rPr>
          <w:b/>
          <w:bCs/>
          <w:i/>
          <w:iCs/>
          <w:vertAlign w:val="subscript"/>
        </w:rPr>
        <w:t>TX</w:t>
      </w:r>
      <w:r w:rsidRPr="002754FE">
        <w:rPr>
          <w:b/>
          <w:bCs/>
          <w:i/>
          <w:iCs/>
        </w:rPr>
        <w:t xml:space="preserve"> </w:t>
      </w:r>
      <w:r w:rsidRPr="002754FE">
        <w:rPr>
          <w:b/>
          <w:bCs/>
        </w:rPr>
        <w:t>– reservation period for transmission</w:t>
      </w:r>
    </w:p>
    <w:p w14:paraId="4C25632E" w14:textId="77777777" w:rsidR="000C00A6" w:rsidRPr="002754FE" w:rsidRDefault="000C00A6" w:rsidP="000C00A6">
      <w:pPr>
        <w:pStyle w:val="3GPPAgreements"/>
        <w:numPr>
          <w:ilvl w:val="2"/>
          <w:numId w:val="4"/>
        </w:numPr>
        <w:spacing w:before="120" w:after="120"/>
        <w:rPr>
          <w:b/>
          <w:bCs/>
          <w:i/>
          <w:iCs/>
        </w:rPr>
      </w:pPr>
      <w:r w:rsidRPr="002754FE">
        <w:rPr>
          <w:b/>
          <w:bCs/>
          <w:i/>
          <w:iCs/>
        </w:rPr>
        <w:t>P</w:t>
      </w:r>
      <w:r w:rsidRPr="002754FE">
        <w:rPr>
          <w:b/>
          <w:bCs/>
          <w:i/>
          <w:iCs/>
          <w:vertAlign w:val="subscript"/>
        </w:rPr>
        <w:t>reserve_threshold</w:t>
      </w:r>
      <w:r w:rsidRPr="002754FE">
        <w:rPr>
          <w:b/>
          <w:bCs/>
        </w:rPr>
        <w:t xml:space="preserve"> – pre-configured threshold which is one of the </w:t>
      </w:r>
      <w:r w:rsidRPr="002754FE">
        <w:rPr>
          <w:b/>
          <w:bCs/>
          <w:i/>
          <w:iCs/>
        </w:rPr>
        <w:t>P</w:t>
      </w:r>
      <w:r w:rsidRPr="002754FE">
        <w:rPr>
          <w:b/>
          <w:bCs/>
          <w:i/>
          <w:iCs/>
          <w:vertAlign w:val="subscript"/>
        </w:rPr>
        <w:t>reserve</w:t>
      </w:r>
      <w:r w:rsidRPr="002754FE">
        <w:rPr>
          <w:b/>
          <w:bCs/>
        </w:rPr>
        <w:t xml:space="preserve"> values</w:t>
      </w:r>
    </w:p>
    <w:p w14:paraId="256A20C2" w14:textId="77777777" w:rsidR="00A73F18" w:rsidRPr="002754FE" w:rsidRDefault="00A73F18" w:rsidP="00A73F18">
      <w:pPr>
        <w:pStyle w:val="3GPPText"/>
        <w:rPr>
          <w:lang w:val="en-GB"/>
        </w:rPr>
      </w:pPr>
    </w:p>
    <w:p w14:paraId="73778C17" w14:textId="77777777" w:rsidR="00A73F18" w:rsidRPr="002754FE" w:rsidRDefault="00A73F18" w:rsidP="00A73F18">
      <w:pPr>
        <w:pStyle w:val="3GPPH2"/>
      </w:pPr>
      <w:r w:rsidRPr="002754FE">
        <w:t>Range of values for (pre)-configuration of Y</w:t>
      </w:r>
      <w:r w:rsidRPr="002754FE" w:rsidDel="0042662A">
        <w:t xml:space="preserve"> </w:t>
      </w:r>
    </w:p>
    <w:p w14:paraId="4C46317C" w14:textId="77777777" w:rsidR="00A73F18" w:rsidRPr="002754FE" w:rsidRDefault="00A73F18" w:rsidP="00A73F18">
      <w:pPr>
        <w:tabs>
          <w:tab w:val="left" w:pos="1544"/>
        </w:tabs>
        <w:spacing w:before="120"/>
        <w:rPr>
          <w:sz w:val="22"/>
          <w:szCs w:val="22"/>
          <w:lang w:val="en-US"/>
        </w:rPr>
      </w:pPr>
      <w:r w:rsidRPr="002754FE">
        <w:rPr>
          <w:sz w:val="22"/>
          <w:szCs w:val="22"/>
          <w:lang w:val="en-US"/>
        </w:rPr>
        <w:t>In our understanding, the value range for the minimum number of candidate slots Y adjusts the number of slots that a UE using partial sensing needs to monitor. For partial sensing in LTE V2X, a value in the range of 1 to 13 was defined. In general, we do not see much motivation to define the minimum number of candidate slots Y for NR-V2X. However, if it is introduced then it should be defined per priority level as the minimum resource selection window determined by T</w:t>
      </w:r>
      <w:r w:rsidRPr="002754FE">
        <w:rPr>
          <w:sz w:val="22"/>
          <w:szCs w:val="22"/>
          <w:vertAlign w:val="subscript"/>
          <w:lang w:val="en-US"/>
        </w:rPr>
        <w:t>2,min</w:t>
      </w:r>
      <w:r w:rsidRPr="002754FE">
        <w:rPr>
          <w:sz w:val="22"/>
          <w:szCs w:val="22"/>
          <w:lang w:val="en-US"/>
        </w:rPr>
        <w:t xml:space="preserve"> is also a function of priority.</w:t>
      </w:r>
    </w:p>
    <w:p w14:paraId="3BE547E0" w14:textId="77777777" w:rsidR="00A73F18" w:rsidRPr="002754FE" w:rsidRDefault="00A73F18" w:rsidP="00A73F18">
      <w:pPr>
        <w:tabs>
          <w:tab w:val="left" w:pos="1544"/>
        </w:tabs>
        <w:spacing w:before="120"/>
        <w:rPr>
          <w:sz w:val="22"/>
          <w:szCs w:val="22"/>
          <w:lang w:val="en-US"/>
        </w:rPr>
      </w:pPr>
      <w:r w:rsidRPr="002754FE">
        <w:rPr>
          <w:sz w:val="22"/>
          <w:szCs w:val="22"/>
          <w:lang w:val="en-US"/>
        </w:rPr>
        <w:t xml:space="preserve">For defining the range of Y, the following should be considered. As the minimum resource selection window for the case of 15 kHz can be configured to be 1 slot, the minimum for Y should also be one slot. For LTE the maximum resource selection window are 100 slots. In contrast for NR this is dependent on the implementation and the remaining PDB. However, the largest minimum resource selection window would be 160 slots for the case of 120 kHz SCS. If we apply the same ratio of 13/100 for LTE, we arrive at 21 slots. To allow for implementation specific larger values with the same ratio the maximum configurable value of Y should be set to 32. </w:t>
      </w:r>
    </w:p>
    <w:p w14:paraId="66033071" w14:textId="77777777" w:rsidR="00A73F18" w:rsidRPr="002754FE" w:rsidRDefault="00A73F18" w:rsidP="00A73F18">
      <w:pPr>
        <w:pStyle w:val="3GPPAgreements"/>
        <w:numPr>
          <w:ilvl w:val="0"/>
          <w:numId w:val="0"/>
        </w:numPr>
        <w:spacing w:before="120" w:after="120"/>
        <w:rPr>
          <w:rFonts w:eastAsia="Malgun Gothic"/>
          <w:iCs/>
          <w:lang w:eastAsia="ko-KR"/>
        </w:rPr>
      </w:pPr>
    </w:p>
    <w:p w14:paraId="2366579D" w14:textId="77777777" w:rsidR="00A73F18" w:rsidRPr="002754FE" w:rsidRDefault="00A73F18" w:rsidP="00A73F18">
      <w:pPr>
        <w:pStyle w:val="3GPPText"/>
        <w:numPr>
          <w:ilvl w:val="0"/>
          <w:numId w:val="7"/>
        </w:numPr>
      </w:pPr>
    </w:p>
    <w:p w14:paraId="283BDF7A" w14:textId="77777777" w:rsidR="00A73F18" w:rsidRPr="002754FE" w:rsidRDefault="00A73F18" w:rsidP="00A73F18">
      <w:pPr>
        <w:pStyle w:val="3GPPText"/>
        <w:numPr>
          <w:ilvl w:val="1"/>
          <w:numId w:val="7"/>
        </w:numPr>
        <w:rPr>
          <w:b/>
        </w:rPr>
      </w:pPr>
      <w:r w:rsidRPr="002754FE">
        <w:rPr>
          <w:b/>
          <w:bCs/>
          <w:szCs w:val="22"/>
        </w:rPr>
        <w:t>The</w:t>
      </w:r>
      <w:r w:rsidRPr="002754FE">
        <w:rPr>
          <w:b/>
          <w:szCs w:val="22"/>
        </w:rPr>
        <w:t xml:space="preserve"> </w:t>
      </w:r>
      <w:r w:rsidRPr="002754FE">
        <w:rPr>
          <w:b/>
          <w:bCs/>
          <w:szCs w:val="22"/>
        </w:rPr>
        <w:t>minimum number of candidate slots Y</w:t>
      </w:r>
      <w:r w:rsidRPr="002754FE">
        <w:rPr>
          <w:b/>
          <w:szCs w:val="22"/>
        </w:rPr>
        <w:t xml:space="preserve"> </w:t>
      </w:r>
      <w:r w:rsidRPr="002754FE">
        <w:rPr>
          <w:b/>
          <w:bCs/>
          <w:szCs w:val="22"/>
        </w:rPr>
        <w:t>for partial sensing</w:t>
      </w:r>
      <w:r w:rsidRPr="002754FE">
        <w:rPr>
          <w:b/>
          <w:szCs w:val="22"/>
        </w:rPr>
        <w:t xml:space="preserve"> </w:t>
      </w:r>
      <w:r w:rsidRPr="002754FE">
        <w:rPr>
          <w:b/>
          <w:bCs/>
          <w:szCs w:val="22"/>
        </w:rPr>
        <w:t>is (pre)-configured per</w:t>
      </w:r>
      <w:r w:rsidRPr="002754FE">
        <w:rPr>
          <w:b/>
          <w:szCs w:val="22"/>
        </w:rPr>
        <w:t xml:space="preserve"> </w:t>
      </w:r>
      <w:r w:rsidRPr="002754FE">
        <w:rPr>
          <w:b/>
          <w:bCs/>
          <w:szCs w:val="22"/>
        </w:rPr>
        <w:t>priority level</w:t>
      </w:r>
    </w:p>
    <w:p w14:paraId="1BF92310" w14:textId="77777777" w:rsidR="00A73F18" w:rsidRPr="002754FE" w:rsidRDefault="00A73F18" w:rsidP="00A73F18">
      <w:pPr>
        <w:pStyle w:val="3GPPText"/>
        <w:numPr>
          <w:ilvl w:val="1"/>
          <w:numId w:val="7"/>
        </w:numPr>
        <w:rPr>
          <w:b/>
        </w:rPr>
      </w:pPr>
      <w:r w:rsidRPr="002754FE">
        <w:rPr>
          <w:b/>
          <w:bCs/>
          <w:szCs w:val="22"/>
        </w:rPr>
        <w:t>The</w:t>
      </w:r>
      <w:r w:rsidRPr="002754FE">
        <w:rPr>
          <w:b/>
          <w:szCs w:val="22"/>
        </w:rPr>
        <w:t xml:space="preserve"> </w:t>
      </w:r>
      <w:r w:rsidRPr="002754FE">
        <w:rPr>
          <w:b/>
          <w:bCs/>
          <w:szCs w:val="22"/>
        </w:rPr>
        <w:t>minimum number of candidate slots Y is configurable in the range of 1 to 32 slots</w:t>
      </w:r>
    </w:p>
    <w:p w14:paraId="35982A89" w14:textId="77777777" w:rsidR="003870D8" w:rsidRPr="00C53FDC" w:rsidRDefault="003870D8">
      <w:pPr>
        <w:pStyle w:val="3GPPText"/>
        <w:rPr>
          <w:bCs/>
        </w:rPr>
      </w:pPr>
    </w:p>
    <w:p w14:paraId="3C52CA04" w14:textId="77777777" w:rsidR="005972C9" w:rsidRDefault="005972C9" w:rsidP="005972C9">
      <w:pPr>
        <w:pStyle w:val="3GPPH1"/>
      </w:pPr>
      <w:r>
        <w:t>Conclusions</w:t>
      </w:r>
    </w:p>
    <w:p w14:paraId="4F1CD0F2" w14:textId="41768B55" w:rsidR="00A7256E" w:rsidRDefault="00E455A9" w:rsidP="00257226">
      <w:pPr>
        <w:pStyle w:val="3GPPText"/>
      </w:pPr>
      <w:r w:rsidRPr="00343AB0">
        <w:t>In this contribution</w:t>
      </w:r>
      <w:r w:rsidR="003D3A77">
        <w:t>,</w:t>
      </w:r>
      <w:r w:rsidRPr="00343AB0">
        <w:t xml:space="preserve"> we have provided our views on </w:t>
      </w:r>
      <w:r w:rsidR="008E555C">
        <w:t>potential power saving features and concepts for NR sidelink communication.</w:t>
      </w:r>
      <w:r w:rsidRPr="00106F86">
        <w:t xml:space="preserve"> In summary, we have following list of proposals</w:t>
      </w:r>
      <w:r w:rsidR="00D70141" w:rsidRPr="008E635E">
        <w:t xml:space="preserve"> </w:t>
      </w:r>
      <w:r w:rsidR="00D70141">
        <w:t>for NR sidelink power saving</w:t>
      </w:r>
      <w:r w:rsidRPr="00106F86">
        <w:t>:</w:t>
      </w:r>
    </w:p>
    <w:p w14:paraId="70AB7038" w14:textId="72D1F6B5" w:rsidR="005E6085" w:rsidRDefault="005E6085" w:rsidP="00257226">
      <w:pPr>
        <w:pStyle w:val="3GPPText"/>
      </w:pPr>
    </w:p>
    <w:p w14:paraId="27377CD6" w14:textId="77777777" w:rsidR="003B47FC" w:rsidRPr="000B51DD" w:rsidRDefault="003B47FC" w:rsidP="003B47FC">
      <w:pPr>
        <w:pStyle w:val="3GPPText"/>
        <w:numPr>
          <w:ilvl w:val="0"/>
          <w:numId w:val="13"/>
        </w:numPr>
      </w:pPr>
    </w:p>
    <w:p w14:paraId="16BCF317" w14:textId="77777777" w:rsidR="003B47FC" w:rsidRPr="001C676B" w:rsidRDefault="003B47FC" w:rsidP="003B47FC">
      <w:pPr>
        <w:pStyle w:val="3GPPText"/>
        <w:numPr>
          <w:ilvl w:val="1"/>
          <w:numId w:val="7"/>
        </w:numPr>
      </w:pPr>
      <w:r w:rsidRPr="001C676B">
        <w:rPr>
          <w:b/>
          <w:bCs/>
        </w:rPr>
        <w:t xml:space="preserve">For pre-emption and re-evaluation </w:t>
      </w:r>
      <w:r>
        <w:rPr>
          <w:b/>
          <w:bCs/>
        </w:rPr>
        <w:t>in</w:t>
      </w:r>
      <w:r w:rsidRPr="001C676B">
        <w:rPr>
          <w:b/>
          <w:bCs/>
        </w:rPr>
        <w:t xml:space="preserve"> case of aperiodic transmission the following sensing requirement is applicable:</w:t>
      </w:r>
    </w:p>
    <w:p w14:paraId="69C6688F" w14:textId="77777777" w:rsidR="003B47FC" w:rsidRPr="001C676B" w:rsidRDefault="003B47FC" w:rsidP="003B47FC">
      <w:pPr>
        <w:pStyle w:val="3GPPText"/>
        <w:numPr>
          <w:ilvl w:val="2"/>
          <w:numId w:val="7"/>
        </w:numPr>
      </w:pPr>
      <w:r w:rsidRPr="001C676B">
        <w:rPr>
          <w:b/>
          <w:bCs/>
        </w:rPr>
        <w:t xml:space="preserve">UE performs CPS </w:t>
      </w:r>
      <w:r w:rsidRPr="00DA3BFB">
        <w:rPr>
          <w:b/>
          <w:i/>
        </w:rPr>
        <w:t>M</w:t>
      </w:r>
      <w:r w:rsidRPr="001C676B">
        <w:rPr>
          <w:b/>
          <w:bCs/>
        </w:rPr>
        <w:t xml:space="preserve"> logical slots earlier than </w:t>
      </w:r>
      <m:oMath>
        <m:sSubSup>
          <m:sSubSupPr>
            <m:ctrlPr>
              <w:rPr>
                <w:rFonts w:ascii="Cambria Math" w:hAnsi="Cambria Math"/>
                <w:b/>
                <w:bCs/>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rsidRPr="001C676B">
        <w:rPr>
          <w:b/>
          <w:bCs/>
        </w:rPr>
        <w:t xml:space="preserve"> to </w:t>
      </w:r>
      <m:oMath>
        <m:sSubSup>
          <m:sSubSupPr>
            <m:ctrlPr>
              <w:rPr>
                <w:rFonts w:ascii="Cambria Math" w:hAnsi="Cambria Math"/>
                <w:b/>
                <w:bCs/>
              </w:rPr>
            </m:ctrlPr>
          </m:sSubSupPr>
          <m:e>
            <m:r>
              <m:rPr>
                <m:sty m:val="bi"/>
              </m:rPr>
              <w:rPr>
                <w:rFonts w:ascii="Cambria Math" w:hAnsi="Cambria Math"/>
              </w:rPr>
              <m:t>T</m:t>
            </m:r>
          </m:e>
          <m:sub>
            <m:r>
              <m:rPr>
                <m:sty m:val="bi"/>
              </m:rPr>
              <w:rPr>
                <w:rFonts w:ascii="Cambria Math" w:hAnsi="Cambria Math"/>
              </w:rPr>
              <m:t>proc</m:t>
            </m:r>
            <m:r>
              <m:rPr>
                <m:sty m:val="b"/>
              </m:rPr>
              <w:rPr>
                <w:rFonts w:ascii="Cambria Math" w:hAnsi="Cambria Math"/>
              </w:rPr>
              <m:t>,0</m:t>
            </m:r>
          </m:sub>
          <m:sup>
            <m:r>
              <m:rPr>
                <m:sty m:val="bi"/>
              </m:rPr>
              <w:rPr>
                <w:rFonts w:ascii="Cambria Math" w:hAnsi="Cambria Math"/>
              </w:rPr>
              <m:t>SL</m:t>
            </m:r>
          </m:sup>
        </m:sSubSup>
        <m:r>
          <m:rPr>
            <m:sty m:val="b"/>
          </m:rPr>
          <w:rPr>
            <w:rFonts w:ascii="Cambria Math" w:hAnsi="Cambria Math"/>
          </w:rPr>
          <m:t>+</m:t>
        </m:r>
        <m:sSubSup>
          <m:sSubSupPr>
            <m:ctrlPr>
              <w:rPr>
                <w:rFonts w:ascii="Cambria Math" w:hAnsi="Cambria Math"/>
                <w:b/>
                <w:bCs/>
              </w:rPr>
            </m:ctrlPr>
          </m:sSubSupPr>
          <m:e>
            <m:r>
              <m:rPr>
                <m:sty m:val="bi"/>
              </m:rPr>
              <w:rPr>
                <w:rFonts w:ascii="Cambria Math" w:hAnsi="Cambria Math"/>
              </w:rPr>
              <m:t>T</m:t>
            </m:r>
          </m:e>
          <m:sub>
            <m:r>
              <m:rPr>
                <m:sty m:val="bi"/>
              </m:rPr>
              <w:rPr>
                <w:rFonts w:ascii="Cambria Math" w:hAnsi="Cambria Math"/>
              </w:rPr>
              <m:t>proc</m:t>
            </m:r>
            <m:r>
              <m:rPr>
                <m:sty m:val="b"/>
              </m:rPr>
              <w:rPr>
                <w:rFonts w:ascii="Cambria Math" w:hAnsi="Cambria Math"/>
              </w:rPr>
              <m:t>,1</m:t>
            </m:r>
          </m:sub>
          <m:sup>
            <m:r>
              <m:rPr>
                <m:sty m:val="bi"/>
              </m:rPr>
              <w:rPr>
                <w:rFonts w:ascii="Cambria Math" w:hAnsi="Cambria Math"/>
              </w:rPr>
              <m:t>SL</m:t>
            </m:r>
          </m:sup>
        </m:sSubSup>
      </m:oMath>
      <w:r>
        <w:rPr>
          <w:b/>
          <w:bCs/>
        </w:rPr>
        <w:t xml:space="preserve"> </w:t>
      </w:r>
      <w:r w:rsidRPr="001C676B">
        <w:rPr>
          <w:b/>
          <w:bCs/>
        </w:rPr>
        <w:t>slots earlier than</w:t>
      </w:r>
      <w:r>
        <w:rPr>
          <w:b/>
          <w:bCs/>
        </w:rPr>
        <w:t xml:space="preserve"> </w:t>
      </w:r>
      <m:oMath>
        <m:sSubSup>
          <m:sSubSupPr>
            <m:ctrlPr>
              <w:rPr>
                <w:rFonts w:ascii="Cambria Math" w:hAnsi="Cambria Math"/>
                <w:b/>
                <w:bCs/>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rsidRPr="001C676B">
        <w:rPr>
          <w:b/>
          <w:bCs/>
        </w:rPr>
        <w:t>.</w:t>
      </w:r>
    </w:p>
    <w:p w14:paraId="7BA6206B" w14:textId="77777777" w:rsidR="003B47FC" w:rsidRPr="004D585E" w:rsidRDefault="003B47FC" w:rsidP="003B47FC">
      <w:pPr>
        <w:pStyle w:val="3GPPText"/>
        <w:numPr>
          <w:ilvl w:val="3"/>
          <w:numId w:val="7"/>
        </w:numPr>
      </w:pPr>
      <w:r w:rsidRPr="001C676B">
        <w:rPr>
          <w:b/>
          <w:bCs/>
        </w:rPr>
        <w:lastRenderedPageBreak/>
        <w:t xml:space="preserve">By default, </w:t>
      </w:r>
      <w:r w:rsidRPr="00D840BB">
        <w:rPr>
          <w:b/>
          <w:i/>
        </w:rPr>
        <w:t>M</w:t>
      </w:r>
      <w:r w:rsidRPr="001C676B">
        <w:rPr>
          <w:b/>
          <w:bCs/>
        </w:rPr>
        <w:t xml:space="preserve"> is 31 unless (pre-)configured with another value</w:t>
      </w:r>
    </w:p>
    <w:p w14:paraId="17AAF03F" w14:textId="77777777" w:rsidR="003B47FC" w:rsidRPr="0031144F" w:rsidRDefault="003B47FC" w:rsidP="003B47FC">
      <w:pPr>
        <w:pStyle w:val="3GPPText"/>
        <w:numPr>
          <w:ilvl w:val="0"/>
          <w:numId w:val="14"/>
        </w:numPr>
      </w:pPr>
    </w:p>
    <w:p w14:paraId="13CF5544" w14:textId="77777777" w:rsidR="003B47FC" w:rsidRPr="0031144F" w:rsidRDefault="003B47FC" w:rsidP="003B47FC">
      <w:pPr>
        <w:pStyle w:val="3GPPText"/>
        <w:numPr>
          <w:ilvl w:val="1"/>
          <w:numId w:val="7"/>
        </w:numPr>
        <w:rPr>
          <w:b/>
          <w:bCs/>
        </w:rPr>
      </w:pPr>
      <w:r>
        <w:rPr>
          <w:b/>
        </w:rPr>
        <w:t>Additional condition for the resource (re)-selection procedure step 7) to ensure number of candidate resources in the Rx UE’s SL DRX default active time is supported</w:t>
      </w:r>
    </w:p>
    <w:p w14:paraId="0D3CA6DB" w14:textId="77777777" w:rsidR="003B47FC" w:rsidRPr="00173663" w:rsidRDefault="003B47FC" w:rsidP="003B47FC">
      <w:pPr>
        <w:pStyle w:val="3GPPText"/>
        <w:numPr>
          <w:ilvl w:val="0"/>
          <w:numId w:val="15"/>
        </w:numPr>
      </w:pPr>
    </w:p>
    <w:p w14:paraId="6AD9E444" w14:textId="77777777" w:rsidR="003B47FC" w:rsidRPr="00173663" w:rsidRDefault="003B47FC" w:rsidP="003B47FC">
      <w:pPr>
        <w:pStyle w:val="3GPPText"/>
        <w:numPr>
          <w:ilvl w:val="1"/>
          <w:numId w:val="7"/>
        </w:numPr>
        <w:rPr>
          <w:b/>
        </w:rPr>
      </w:pPr>
      <w:r w:rsidRPr="00173663">
        <w:rPr>
          <w:b/>
        </w:rPr>
        <w:t>Confirm working assumption on CR evaluation</w:t>
      </w:r>
    </w:p>
    <w:p w14:paraId="470824A8" w14:textId="77777777" w:rsidR="003B47FC" w:rsidRPr="00173663" w:rsidRDefault="003B47FC" w:rsidP="003B47FC">
      <w:pPr>
        <w:pStyle w:val="3GPPText"/>
        <w:numPr>
          <w:ilvl w:val="0"/>
          <w:numId w:val="16"/>
        </w:numPr>
      </w:pPr>
    </w:p>
    <w:p w14:paraId="1E7308BD" w14:textId="77777777" w:rsidR="003B47FC" w:rsidRPr="00173663" w:rsidRDefault="003B47FC" w:rsidP="003B47FC">
      <w:pPr>
        <w:pStyle w:val="3GPPText"/>
        <w:numPr>
          <w:ilvl w:val="1"/>
          <w:numId w:val="7"/>
        </w:numPr>
        <w:rPr>
          <w:b/>
        </w:rPr>
      </w:pPr>
      <w:r w:rsidRPr="00173663">
        <w:rPr>
          <w:b/>
        </w:rPr>
        <w:t>Define minimum number of slots to perform CBR measurements</w:t>
      </w:r>
    </w:p>
    <w:p w14:paraId="3E230DFB" w14:textId="77777777" w:rsidR="003B47FC" w:rsidRPr="00173663" w:rsidRDefault="003B47FC" w:rsidP="003B47FC">
      <w:pPr>
        <w:pStyle w:val="3GPPText"/>
        <w:numPr>
          <w:ilvl w:val="1"/>
          <w:numId w:val="7"/>
        </w:numPr>
        <w:rPr>
          <w:b/>
        </w:rPr>
      </w:pPr>
      <w:r w:rsidRPr="00173663">
        <w:rPr>
          <w:b/>
        </w:rPr>
        <w:t>Pre-configure CR threshold values for the cases when UE cannot perform CBR measurements within a pre-configured minimum number of slots</w:t>
      </w:r>
    </w:p>
    <w:p w14:paraId="61DC2F6C" w14:textId="77777777" w:rsidR="003B47FC" w:rsidRPr="00173663" w:rsidRDefault="003B47FC" w:rsidP="003B47FC">
      <w:pPr>
        <w:pStyle w:val="3GPPText"/>
        <w:numPr>
          <w:ilvl w:val="1"/>
          <w:numId w:val="7"/>
        </w:numPr>
        <w:rPr>
          <w:b/>
        </w:rPr>
      </w:pPr>
      <w:r w:rsidRPr="00173663">
        <w:rPr>
          <w:b/>
        </w:rPr>
        <w:t>If minimum number of slots is not available, fall back to (pre)-configured table of CR thresholds per priority</w:t>
      </w:r>
    </w:p>
    <w:p w14:paraId="745A5040" w14:textId="77777777" w:rsidR="003B47FC" w:rsidRPr="00173663" w:rsidRDefault="003B47FC" w:rsidP="003B47FC">
      <w:pPr>
        <w:pStyle w:val="3GPPText"/>
        <w:numPr>
          <w:ilvl w:val="0"/>
          <w:numId w:val="17"/>
        </w:numPr>
      </w:pPr>
    </w:p>
    <w:p w14:paraId="47C5AD99" w14:textId="77777777" w:rsidR="003B47FC" w:rsidRDefault="003B47FC" w:rsidP="003B47FC">
      <w:pPr>
        <w:pStyle w:val="3GPPText"/>
        <w:numPr>
          <w:ilvl w:val="1"/>
          <w:numId w:val="7"/>
        </w:numPr>
        <w:rPr>
          <w:b/>
        </w:rPr>
      </w:pPr>
      <w:r>
        <w:rPr>
          <w:b/>
        </w:rPr>
        <w:t>For t</w:t>
      </w:r>
      <w:r w:rsidRPr="00173663">
        <w:rPr>
          <w:b/>
        </w:rPr>
        <w:t>he case that the number of slots for CBR measurements is below the threshold</w:t>
      </w:r>
      <w:r>
        <w:rPr>
          <w:b/>
        </w:rPr>
        <w:t xml:space="preserve"> use option 1 </w:t>
      </w:r>
    </w:p>
    <w:p w14:paraId="0FEDD9C6" w14:textId="77777777" w:rsidR="003B47FC" w:rsidRPr="00173663" w:rsidRDefault="003B47FC" w:rsidP="003B47FC">
      <w:pPr>
        <w:pStyle w:val="3GPPText"/>
        <w:numPr>
          <w:ilvl w:val="0"/>
          <w:numId w:val="18"/>
        </w:numPr>
      </w:pPr>
    </w:p>
    <w:p w14:paraId="32C83CB9" w14:textId="77777777" w:rsidR="003B47FC" w:rsidRDefault="003B47FC" w:rsidP="003B47FC">
      <w:pPr>
        <w:pStyle w:val="3GPPText"/>
        <w:numPr>
          <w:ilvl w:val="1"/>
          <w:numId w:val="7"/>
        </w:numPr>
        <w:rPr>
          <w:b/>
        </w:rPr>
      </w:pPr>
      <w:r>
        <w:rPr>
          <w:b/>
        </w:rPr>
        <w:t>CBR measurement definitions for partial sensing are independent of the SL DRX configuration</w:t>
      </w:r>
    </w:p>
    <w:p w14:paraId="313BF4C2" w14:textId="77777777" w:rsidR="003B47FC" w:rsidRPr="00173663" w:rsidRDefault="003B47FC" w:rsidP="003B47FC">
      <w:pPr>
        <w:pStyle w:val="3GPPText"/>
        <w:numPr>
          <w:ilvl w:val="0"/>
          <w:numId w:val="19"/>
        </w:numPr>
      </w:pPr>
    </w:p>
    <w:p w14:paraId="64299722" w14:textId="77777777" w:rsidR="003B47FC" w:rsidRDefault="003B47FC" w:rsidP="003B47FC">
      <w:pPr>
        <w:pStyle w:val="3GPPText"/>
        <w:numPr>
          <w:ilvl w:val="1"/>
          <w:numId w:val="7"/>
        </w:numPr>
        <w:rPr>
          <w:b/>
        </w:rPr>
      </w:pPr>
      <w:r>
        <w:rPr>
          <w:b/>
        </w:rPr>
        <w:t xml:space="preserve">CPS monitoring window size </w:t>
      </w:r>
      <w:r w:rsidRPr="001955E7">
        <w:rPr>
          <w:b/>
          <w:i/>
          <w:iCs/>
        </w:rPr>
        <w:t xml:space="preserve">M </w:t>
      </w:r>
      <w:r>
        <w:rPr>
          <w:b/>
        </w:rPr>
        <w:t>is configured in the range of 4 to 31 logical slots as part of the resource pool configuration</w:t>
      </w:r>
    </w:p>
    <w:p w14:paraId="2A97D955" w14:textId="77777777" w:rsidR="003B47FC" w:rsidRDefault="003B47FC" w:rsidP="003B47FC">
      <w:pPr>
        <w:pStyle w:val="3GPPText"/>
        <w:numPr>
          <w:ilvl w:val="1"/>
          <w:numId w:val="7"/>
        </w:numPr>
        <w:rPr>
          <w:b/>
        </w:rPr>
      </w:pPr>
      <w:r>
        <w:rPr>
          <w:b/>
        </w:rPr>
        <w:t xml:space="preserve">To perform CPS a minimum of </w:t>
      </w:r>
      <w:r w:rsidRPr="00E114F4">
        <w:rPr>
          <w:b/>
          <w:i/>
        </w:rPr>
        <w:t>M</w:t>
      </w:r>
      <w:r>
        <w:rPr>
          <w:b/>
        </w:rPr>
        <w:t xml:space="preserve"> slots needs to be monitored. If this cannot be guaranteed random resource selection has to be used if enabled</w:t>
      </w:r>
    </w:p>
    <w:p w14:paraId="2221A5F9" w14:textId="77777777" w:rsidR="003B47FC" w:rsidRPr="00173663" w:rsidRDefault="003B47FC" w:rsidP="003B47FC">
      <w:pPr>
        <w:pStyle w:val="3GPPText"/>
        <w:numPr>
          <w:ilvl w:val="0"/>
          <w:numId w:val="20"/>
        </w:numPr>
      </w:pPr>
    </w:p>
    <w:p w14:paraId="7FE90BC8" w14:textId="77777777" w:rsidR="003B47FC" w:rsidRPr="004246C4" w:rsidRDefault="003B47FC" w:rsidP="003B47FC">
      <w:pPr>
        <w:pStyle w:val="3GPPText"/>
        <w:numPr>
          <w:ilvl w:val="1"/>
          <w:numId w:val="7"/>
        </w:numPr>
        <w:rPr>
          <w:b/>
        </w:rPr>
      </w:pPr>
      <w:r>
        <w:rPr>
          <w:b/>
        </w:rPr>
        <w:t>For the case of aperiodic traffic with CPS, the RSW starts after the sensing. The minimum RSW size is satisfied</w:t>
      </w:r>
    </w:p>
    <w:p w14:paraId="30354E77" w14:textId="77777777" w:rsidR="003B47FC" w:rsidRPr="002754FE" w:rsidRDefault="003B47FC" w:rsidP="003B47FC">
      <w:pPr>
        <w:pStyle w:val="3GPPText"/>
        <w:numPr>
          <w:ilvl w:val="0"/>
          <w:numId w:val="21"/>
        </w:numPr>
      </w:pPr>
    </w:p>
    <w:p w14:paraId="080FFF3B" w14:textId="77777777" w:rsidR="003B47FC" w:rsidRPr="00B24797" w:rsidRDefault="003B47FC" w:rsidP="003B47FC">
      <w:pPr>
        <w:pStyle w:val="3GPPText"/>
        <w:numPr>
          <w:ilvl w:val="1"/>
          <w:numId w:val="7"/>
        </w:numPr>
        <w:rPr>
          <w:b/>
          <w:u w:val="single"/>
        </w:rPr>
      </w:pPr>
      <w:r>
        <w:rPr>
          <w:b/>
          <w:bCs/>
        </w:rPr>
        <w:t>For random resource selection the same rules for pre-emption and re-evaluation checking as for the case of partial sensing apply if the device has reception capability</w:t>
      </w:r>
    </w:p>
    <w:p w14:paraId="3B46F120" w14:textId="77777777" w:rsidR="003B47FC" w:rsidRPr="002754FE" w:rsidRDefault="003B47FC" w:rsidP="003B47FC">
      <w:pPr>
        <w:pStyle w:val="3GPPText"/>
        <w:numPr>
          <w:ilvl w:val="0"/>
          <w:numId w:val="22"/>
        </w:numPr>
      </w:pPr>
    </w:p>
    <w:p w14:paraId="2B9D3606" w14:textId="77777777" w:rsidR="003B47FC" w:rsidRPr="002754FE" w:rsidRDefault="003B47FC" w:rsidP="003B47FC">
      <w:pPr>
        <w:pStyle w:val="3GPPText"/>
        <w:numPr>
          <w:ilvl w:val="1"/>
          <w:numId w:val="7"/>
        </w:numPr>
        <w:rPr>
          <w:b/>
        </w:rPr>
      </w:pPr>
      <w:r w:rsidRPr="002754FE">
        <w:rPr>
          <w:b/>
          <w:bCs/>
        </w:rPr>
        <w:t xml:space="preserve">For periodic based partial sensing, with semi-persistent transmissions enabled per resource pool and multiple sensing occasions configured for </w:t>
      </w:r>
      <w:r w:rsidRPr="002754FE">
        <w:rPr>
          <w:b/>
          <w:bCs/>
          <w:i/>
          <w:iCs/>
        </w:rPr>
        <w:t>P</w:t>
      </w:r>
      <w:r w:rsidRPr="002754FE">
        <w:rPr>
          <w:b/>
          <w:bCs/>
          <w:i/>
          <w:iCs/>
          <w:vertAlign w:val="subscript"/>
        </w:rPr>
        <w:t>reserve</w:t>
      </w:r>
    </w:p>
    <w:p w14:paraId="492E5ACC" w14:textId="77777777" w:rsidR="003B47FC" w:rsidRPr="002754FE" w:rsidRDefault="003B47FC" w:rsidP="003B47FC">
      <w:pPr>
        <w:pStyle w:val="3GPPText"/>
        <w:numPr>
          <w:ilvl w:val="2"/>
          <w:numId w:val="7"/>
        </w:numPr>
        <w:rPr>
          <w:b/>
        </w:rPr>
      </w:pPr>
      <w:r w:rsidRPr="002754FE">
        <w:rPr>
          <w:b/>
          <w:bCs/>
        </w:rPr>
        <w:t xml:space="preserve">A slot is excluded if all of the </w:t>
      </w:r>
      <w:r w:rsidRPr="002754FE">
        <w:rPr>
          <w:b/>
          <w:bCs/>
          <w:i/>
          <w:iCs/>
        </w:rPr>
        <w:t>k</w:t>
      </w:r>
      <w:r w:rsidRPr="002754FE">
        <w:rPr>
          <w:b/>
          <w:bCs/>
        </w:rPr>
        <w:t xml:space="preserve"> sensing occasions for each </w:t>
      </w:r>
      <w:r w:rsidRPr="002754FE">
        <w:rPr>
          <w:b/>
          <w:bCs/>
          <w:i/>
          <w:iCs/>
        </w:rPr>
        <w:t>P</w:t>
      </w:r>
      <w:r w:rsidRPr="002754FE">
        <w:rPr>
          <w:b/>
          <w:bCs/>
          <w:i/>
          <w:iCs/>
          <w:vertAlign w:val="subscript"/>
        </w:rPr>
        <w:t xml:space="preserve">reserve </w:t>
      </w:r>
      <w:r w:rsidRPr="002754FE">
        <w:rPr>
          <w:b/>
          <w:bCs/>
        </w:rPr>
        <w:t>were not monitored for this slot</w:t>
      </w:r>
    </w:p>
    <w:p w14:paraId="125E1D0D" w14:textId="77777777" w:rsidR="003B47FC" w:rsidRPr="002754FE" w:rsidRDefault="003B47FC" w:rsidP="003B47FC">
      <w:pPr>
        <w:pStyle w:val="3GPPText"/>
        <w:numPr>
          <w:ilvl w:val="2"/>
          <w:numId w:val="7"/>
        </w:numPr>
        <w:rPr>
          <w:b/>
        </w:rPr>
      </w:pPr>
      <w:r w:rsidRPr="002754FE">
        <w:rPr>
          <w:b/>
          <w:bCs/>
        </w:rPr>
        <w:t>Each sensing occasions is treated independently for the SL-RSRP based candidate resource exclusion</w:t>
      </w:r>
    </w:p>
    <w:p w14:paraId="04418DFB" w14:textId="77777777" w:rsidR="003B47FC" w:rsidRPr="002754FE" w:rsidRDefault="003B47FC" w:rsidP="003B47FC">
      <w:pPr>
        <w:pStyle w:val="3GPPAgreements"/>
        <w:numPr>
          <w:ilvl w:val="0"/>
          <w:numId w:val="23"/>
        </w:numPr>
        <w:spacing w:before="120" w:after="120"/>
      </w:pPr>
    </w:p>
    <w:p w14:paraId="61F08E01" w14:textId="77777777" w:rsidR="003B47FC" w:rsidRPr="002754FE" w:rsidRDefault="003B47FC" w:rsidP="003B47FC">
      <w:pPr>
        <w:pStyle w:val="3GPPAgreements"/>
        <w:spacing w:before="120" w:after="120"/>
        <w:rPr>
          <w:b/>
          <w:bCs/>
        </w:rPr>
      </w:pPr>
      <w:r w:rsidRPr="002754FE">
        <w:rPr>
          <w:b/>
          <w:bCs/>
        </w:rPr>
        <w:t xml:space="preserve">If periodic-based </w:t>
      </w:r>
      <w:r w:rsidRPr="002754FE">
        <w:rPr>
          <w:b/>
          <w:bCs/>
          <w:color w:val="000000" w:themeColor="text1"/>
          <w:szCs w:val="28"/>
          <w:lang w:eastAsia="ko-KR"/>
        </w:rPr>
        <w:t>partial</w:t>
      </w:r>
      <w:r w:rsidRPr="002754FE">
        <w:rPr>
          <w:b/>
          <w:bCs/>
        </w:rPr>
        <w:t xml:space="preserve"> sensing information is not sufficient, UE selects resources based on partial sensing procedures designed for dynamic transmissions considering incomplete periodic based partial sensing information</w:t>
      </w:r>
    </w:p>
    <w:p w14:paraId="6484A290" w14:textId="77777777" w:rsidR="003B47FC" w:rsidRPr="002754FE" w:rsidRDefault="003B47FC" w:rsidP="003B47FC">
      <w:pPr>
        <w:pStyle w:val="3GPPAgreements"/>
        <w:spacing w:before="120" w:after="120"/>
        <w:rPr>
          <w:b/>
          <w:bCs/>
        </w:rPr>
      </w:pPr>
      <w:r w:rsidRPr="002754FE">
        <w:rPr>
          <w:b/>
          <w:bCs/>
        </w:rPr>
        <w:t>If UE does not have sufficient periodic based partial sensing information, UE is not allowed to use semi-persistent reservation</w:t>
      </w:r>
    </w:p>
    <w:p w14:paraId="4F5D6539" w14:textId="77777777" w:rsidR="003B47FC" w:rsidRPr="002754FE" w:rsidRDefault="003B47FC" w:rsidP="003B47FC">
      <w:pPr>
        <w:pStyle w:val="3GPPAgreements"/>
        <w:spacing w:before="120" w:after="120"/>
        <w:rPr>
          <w:b/>
          <w:bCs/>
        </w:rPr>
      </w:pPr>
      <w:r w:rsidRPr="002754FE">
        <w:rPr>
          <w:b/>
          <w:bCs/>
        </w:rPr>
        <w:lastRenderedPageBreak/>
        <w:t>Sufficient amount of periodic-based partial sensing information is determined by the following condition:</w:t>
      </w:r>
    </w:p>
    <w:p w14:paraId="4D011FA9" w14:textId="77777777" w:rsidR="003B47FC" w:rsidRPr="002754FE" w:rsidRDefault="003B47FC" w:rsidP="003B47FC">
      <w:pPr>
        <w:pStyle w:val="3GPPAgreements"/>
        <w:numPr>
          <w:ilvl w:val="1"/>
          <w:numId w:val="4"/>
        </w:numPr>
        <w:spacing w:before="120" w:after="120"/>
        <w:rPr>
          <w:b/>
          <w:bCs/>
        </w:rPr>
      </w:pPr>
      <w:r w:rsidRPr="002754FE">
        <w:rPr>
          <w:b/>
          <w:bCs/>
          <w:i/>
          <w:iCs/>
        </w:rPr>
        <w:t>N</w:t>
      </w:r>
      <w:r w:rsidRPr="002754FE">
        <w:rPr>
          <w:b/>
          <w:bCs/>
        </w:rPr>
        <w:t>⸱</w:t>
      </w:r>
      <w:r w:rsidRPr="002754FE">
        <w:rPr>
          <w:b/>
          <w:bCs/>
          <w:i/>
          <w:iCs/>
        </w:rPr>
        <w:t>P</w:t>
      </w:r>
      <w:r w:rsidRPr="002754FE">
        <w:rPr>
          <w:b/>
          <w:bCs/>
          <w:i/>
          <w:iCs/>
          <w:vertAlign w:val="subscript"/>
        </w:rPr>
        <w:t>TX</w:t>
      </w:r>
      <w:r w:rsidRPr="002754FE">
        <w:rPr>
          <w:b/>
          <w:bCs/>
        </w:rPr>
        <w:t xml:space="preserve"> &gt; </w:t>
      </w:r>
      <w:r w:rsidRPr="002754FE">
        <w:rPr>
          <w:b/>
          <w:bCs/>
          <w:i/>
          <w:iCs/>
        </w:rPr>
        <w:t>P</w:t>
      </w:r>
      <w:r w:rsidRPr="002754FE">
        <w:rPr>
          <w:b/>
          <w:bCs/>
          <w:i/>
          <w:iCs/>
          <w:vertAlign w:val="subscript"/>
        </w:rPr>
        <w:t>reserve_threshold</w:t>
      </w:r>
      <w:r w:rsidRPr="002754FE">
        <w:rPr>
          <w:b/>
          <w:bCs/>
        </w:rPr>
        <w:t xml:space="preserve"> where</w:t>
      </w:r>
    </w:p>
    <w:p w14:paraId="3F287C13" w14:textId="77777777" w:rsidR="003B47FC" w:rsidRPr="002754FE" w:rsidRDefault="003B47FC" w:rsidP="003B47FC">
      <w:pPr>
        <w:pStyle w:val="3GPPAgreements"/>
        <w:numPr>
          <w:ilvl w:val="2"/>
          <w:numId w:val="4"/>
        </w:numPr>
        <w:spacing w:before="120" w:after="120"/>
        <w:rPr>
          <w:b/>
          <w:bCs/>
          <w:i/>
          <w:iCs/>
        </w:rPr>
      </w:pPr>
      <w:r w:rsidRPr="002754FE">
        <w:rPr>
          <w:b/>
          <w:bCs/>
          <w:i/>
          <w:iCs/>
        </w:rPr>
        <w:t xml:space="preserve">N </w:t>
      </w:r>
      <w:r w:rsidRPr="002754FE">
        <w:rPr>
          <w:b/>
          <w:bCs/>
        </w:rPr>
        <w:t>– number of TBs transmitted without semi-persistent reservation configured for given P</w:t>
      </w:r>
      <w:r w:rsidRPr="002754FE">
        <w:rPr>
          <w:b/>
          <w:bCs/>
          <w:vertAlign w:val="subscript"/>
        </w:rPr>
        <w:t>TX</w:t>
      </w:r>
    </w:p>
    <w:p w14:paraId="0F2CAB0A" w14:textId="77777777" w:rsidR="003B47FC" w:rsidRPr="002754FE" w:rsidRDefault="003B47FC" w:rsidP="003B47FC">
      <w:pPr>
        <w:pStyle w:val="3GPPAgreements"/>
        <w:numPr>
          <w:ilvl w:val="2"/>
          <w:numId w:val="4"/>
        </w:numPr>
        <w:spacing w:before="120" w:after="120"/>
        <w:rPr>
          <w:b/>
          <w:bCs/>
          <w:i/>
          <w:iCs/>
        </w:rPr>
      </w:pPr>
      <w:r w:rsidRPr="002754FE">
        <w:rPr>
          <w:b/>
          <w:bCs/>
          <w:i/>
          <w:iCs/>
        </w:rPr>
        <w:t>P</w:t>
      </w:r>
      <w:r w:rsidRPr="002754FE">
        <w:rPr>
          <w:b/>
          <w:bCs/>
          <w:i/>
          <w:iCs/>
          <w:vertAlign w:val="subscript"/>
        </w:rPr>
        <w:t>TX</w:t>
      </w:r>
      <w:r w:rsidRPr="002754FE">
        <w:rPr>
          <w:b/>
          <w:bCs/>
          <w:i/>
          <w:iCs/>
        </w:rPr>
        <w:t xml:space="preserve"> </w:t>
      </w:r>
      <w:r w:rsidRPr="002754FE">
        <w:rPr>
          <w:b/>
          <w:bCs/>
        </w:rPr>
        <w:t>– reservation period for transmission</w:t>
      </w:r>
    </w:p>
    <w:p w14:paraId="3FAA52B5" w14:textId="77777777" w:rsidR="003B47FC" w:rsidRPr="002754FE" w:rsidRDefault="003B47FC" w:rsidP="003B47FC">
      <w:pPr>
        <w:pStyle w:val="3GPPAgreements"/>
        <w:numPr>
          <w:ilvl w:val="2"/>
          <w:numId w:val="4"/>
        </w:numPr>
        <w:spacing w:before="120" w:after="120"/>
        <w:rPr>
          <w:b/>
          <w:bCs/>
          <w:i/>
          <w:iCs/>
        </w:rPr>
      </w:pPr>
      <w:r w:rsidRPr="002754FE">
        <w:rPr>
          <w:b/>
          <w:bCs/>
          <w:i/>
          <w:iCs/>
        </w:rPr>
        <w:t>P</w:t>
      </w:r>
      <w:r w:rsidRPr="002754FE">
        <w:rPr>
          <w:b/>
          <w:bCs/>
          <w:i/>
          <w:iCs/>
          <w:vertAlign w:val="subscript"/>
        </w:rPr>
        <w:t>reserve_threshold</w:t>
      </w:r>
      <w:r w:rsidRPr="002754FE">
        <w:rPr>
          <w:b/>
          <w:bCs/>
        </w:rPr>
        <w:t xml:space="preserve"> – pre-configured threshold which is one of the </w:t>
      </w:r>
      <w:r w:rsidRPr="002754FE">
        <w:rPr>
          <w:b/>
          <w:bCs/>
          <w:i/>
          <w:iCs/>
        </w:rPr>
        <w:t>P</w:t>
      </w:r>
      <w:r w:rsidRPr="002754FE">
        <w:rPr>
          <w:b/>
          <w:bCs/>
          <w:i/>
          <w:iCs/>
          <w:vertAlign w:val="subscript"/>
        </w:rPr>
        <w:t>reserve</w:t>
      </w:r>
      <w:r w:rsidRPr="002754FE">
        <w:rPr>
          <w:b/>
          <w:bCs/>
        </w:rPr>
        <w:t xml:space="preserve"> values</w:t>
      </w:r>
    </w:p>
    <w:p w14:paraId="6465B257" w14:textId="77777777" w:rsidR="003B47FC" w:rsidRPr="002754FE" w:rsidRDefault="003B47FC" w:rsidP="003B47FC">
      <w:pPr>
        <w:pStyle w:val="3GPPText"/>
        <w:numPr>
          <w:ilvl w:val="0"/>
          <w:numId w:val="24"/>
        </w:numPr>
      </w:pPr>
    </w:p>
    <w:p w14:paraId="2C77B0BD" w14:textId="77777777" w:rsidR="003B47FC" w:rsidRPr="002754FE" w:rsidRDefault="003B47FC" w:rsidP="003B47FC">
      <w:pPr>
        <w:pStyle w:val="3GPPText"/>
        <w:numPr>
          <w:ilvl w:val="1"/>
          <w:numId w:val="7"/>
        </w:numPr>
        <w:rPr>
          <w:b/>
        </w:rPr>
      </w:pPr>
      <w:r w:rsidRPr="002754FE">
        <w:rPr>
          <w:b/>
          <w:bCs/>
          <w:szCs w:val="22"/>
        </w:rPr>
        <w:t>The</w:t>
      </w:r>
      <w:r w:rsidRPr="002754FE">
        <w:rPr>
          <w:b/>
          <w:szCs w:val="22"/>
        </w:rPr>
        <w:t xml:space="preserve"> </w:t>
      </w:r>
      <w:r w:rsidRPr="002754FE">
        <w:rPr>
          <w:b/>
          <w:bCs/>
          <w:szCs w:val="22"/>
        </w:rPr>
        <w:t>minimum number of candidate slots Y</w:t>
      </w:r>
      <w:r w:rsidRPr="002754FE">
        <w:rPr>
          <w:b/>
          <w:szCs w:val="22"/>
        </w:rPr>
        <w:t xml:space="preserve"> </w:t>
      </w:r>
      <w:r w:rsidRPr="002754FE">
        <w:rPr>
          <w:b/>
          <w:bCs/>
          <w:szCs w:val="22"/>
        </w:rPr>
        <w:t>for partial sensing</w:t>
      </w:r>
      <w:r w:rsidRPr="002754FE">
        <w:rPr>
          <w:b/>
          <w:szCs w:val="22"/>
        </w:rPr>
        <w:t xml:space="preserve"> </w:t>
      </w:r>
      <w:r w:rsidRPr="002754FE">
        <w:rPr>
          <w:b/>
          <w:bCs/>
          <w:szCs w:val="22"/>
        </w:rPr>
        <w:t>is (pre)-configured per</w:t>
      </w:r>
      <w:r w:rsidRPr="002754FE">
        <w:rPr>
          <w:b/>
          <w:szCs w:val="22"/>
        </w:rPr>
        <w:t xml:space="preserve"> </w:t>
      </w:r>
      <w:r w:rsidRPr="002754FE">
        <w:rPr>
          <w:b/>
          <w:bCs/>
          <w:szCs w:val="22"/>
        </w:rPr>
        <w:t>priority level</w:t>
      </w:r>
    </w:p>
    <w:p w14:paraId="06C4032D" w14:textId="77777777" w:rsidR="003B47FC" w:rsidRPr="002754FE" w:rsidRDefault="003B47FC" w:rsidP="003B47FC">
      <w:pPr>
        <w:pStyle w:val="3GPPText"/>
        <w:numPr>
          <w:ilvl w:val="1"/>
          <w:numId w:val="7"/>
        </w:numPr>
        <w:rPr>
          <w:b/>
        </w:rPr>
      </w:pPr>
      <w:r w:rsidRPr="002754FE">
        <w:rPr>
          <w:b/>
          <w:bCs/>
          <w:szCs w:val="22"/>
        </w:rPr>
        <w:t>The</w:t>
      </w:r>
      <w:r w:rsidRPr="002754FE">
        <w:rPr>
          <w:b/>
          <w:szCs w:val="22"/>
        </w:rPr>
        <w:t xml:space="preserve"> </w:t>
      </w:r>
      <w:r w:rsidRPr="002754FE">
        <w:rPr>
          <w:b/>
          <w:bCs/>
          <w:szCs w:val="22"/>
        </w:rPr>
        <w:t>minimum number of candidate slots Y is configurable in the range of 1 to 32 slots</w:t>
      </w:r>
    </w:p>
    <w:p w14:paraId="121FB3FA" w14:textId="77777777" w:rsidR="003B47FC" w:rsidRPr="000655DF" w:rsidRDefault="003B47FC" w:rsidP="003B47FC">
      <w:pPr>
        <w:pStyle w:val="3GPPAgreements"/>
        <w:numPr>
          <w:ilvl w:val="0"/>
          <w:numId w:val="25"/>
        </w:numPr>
        <w:spacing w:before="120" w:after="120"/>
        <w:rPr>
          <w:b/>
        </w:rPr>
      </w:pPr>
    </w:p>
    <w:p w14:paraId="65482934" w14:textId="77777777" w:rsidR="003B47FC" w:rsidRDefault="003B47FC" w:rsidP="003B47FC">
      <w:pPr>
        <w:pStyle w:val="3GPPText"/>
        <w:numPr>
          <w:ilvl w:val="1"/>
          <w:numId w:val="7"/>
        </w:numPr>
        <w:rPr>
          <w:b/>
          <w:bCs/>
        </w:rPr>
      </w:pPr>
      <w:r>
        <w:rPr>
          <w:b/>
          <w:bCs/>
        </w:rPr>
        <w:t xml:space="preserve">The </w:t>
      </w:r>
      <w:r w:rsidRPr="0031144F">
        <w:rPr>
          <w:b/>
        </w:rPr>
        <w:t>design of SL DRX cycle needs to ensure</w:t>
      </w:r>
      <w:r w:rsidRPr="0031144F">
        <w:rPr>
          <w:b/>
          <w:bCs/>
        </w:rPr>
        <w:t xml:space="preserve"> that UE partial sensing behavior is respected (i.e. UE wake up time intervals for the purpose of partial sensing need to be aligned with On duration intervals, as well as traffic characteristics)</w:t>
      </w:r>
    </w:p>
    <w:p w14:paraId="7BF27C28" w14:textId="77777777" w:rsidR="00CA1CDD" w:rsidRDefault="00CA1CDD" w:rsidP="00257226">
      <w:pPr>
        <w:pStyle w:val="3GPPText"/>
      </w:pPr>
    </w:p>
    <w:p w14:paraId="5AF1661A" w14:textId="77777777" w:rsidR="005972C9" w:rsidRPr="00A10C9E" w:rsidRDefault="005972C9" w:rsidP="005972C9">
      <w:pPr>
        <w:pStyle w:val="3GPPH1"/>
        <w:rPr>
          <w:lang w:val="en-US"/>
        </w:rPr>
      </w:pPr>
      <w:r w:rsidRPr="00A10C9E">
        <w:rPr>
          <w:lang w:val="en-US"/>
        </w:rPr>
        <w:t>References</w:t>
      </w:r>
    </w:p>
    <w:bookmarkStart w:id="4" w:name="_Ref47629482"/>
    <w:bookmarkStart w:id="5" w:name="_Ref524868549"/>
    <w:bookmarkStart w:id="6" w:name="_Ref28076734"/>
    <w:bookmarkStart w:id="7" w:name="_Ref505694604"/>
    <w:bookmarkStart w:id="8" w:name="_Ref471775016"/>
    <w:p w14:paraId="711CE79A" w14:textId="3E9B7640" w:rsidR="008E555C" w:rsidRPr="001B0336" w:rsidRDefault="00D70141" w:rsidP="00795131">
      <w:pPr>
        <w:pStyle w:val="ListParagraph"/>
        <w:widowControl w:val="0"/>
        <w:numPr>
          <w:ilvl w:val="0"/>
          <w:numId w:val="1"/>
        </w:numPr>
        <w:tabs>
          <w:tab w:val="num" w:pos="708"/>
        </w:tabs>
        <w:autoSpaceDN w:val="0"/>
        <w:spacing w:before="120" w:after="120"/>
        <w:jc w:val="both"/>
        <w:rPr>
          <w:rFonts w:ascii="Times New Roman" w:eastAsia="SimSun" w:hAnsi="Times New Roman"/>
        </w:rPr>
      </w:pPr>
      <w:r w:rsidRPr="001B0336" w:rsidDel="00842174">
        <w:rPr>
          <w:rFonts w:ascii="Times New Roman" w:eastAsia="SimSun" w:hAnsi="Times New Roman"/>
        </w:rPr>
        <w:fldChar w:fldCharType="begin"/>
      </w:r>
      <w:r w:rsidRPr="001B0336" w:rsidDel="00842174">
        <w:rPr>
          <w:rFonts w:ascii="Times New Roman" w:eastAsia="SimSun" w:hAnsi="Times New Roman"/>
        </w:rPr>
        <w:instrText xml:space="preserve"> HYPERLINK "http://www.3gpp.org/ftp/tsg_ran/TSG_RAN/TSGR_88e/Docs/RP-201385.zip" </w:instrText>
      </w:r>
      <w:r w:rsidRPr="001B0336" w:rsidDel="00842174">
        <w:rPr>
          <w:rFonts w:ascii="Times New Roman" w:eastAsia="SimSun" w:hAnsi="Times New Roman"/>
        </w:rPr>
        <w:fldChar w:fldCharType="separate"/>
      </w:r>
      <w:r w:rsidRPr="001B0336" w:rsidDel="00842174">
        <w:rPr>
          <w:rFonts w:ascii="Times New Roman" w:eastAsia="SimSun" w:hAnsi="Times New Roman"/>
        </w:rPr>
        <w:t>RP-</w:t>
      </w:r>
      <w:r w:rsidR="00842174" w:rsidRPr="001B0336">
        <w:rPr>
          <w:rFonts w:ascii="Times New Roman" w:eastAsia="SimSun" w:hAnsi="Times New Roman"/>
        </w:rPr>
        <w:t>202846</w:t>
      </w:r>
      <w:r w:rsidRPr="001B0336" w:rsidDel="00842174">
        <w:rPr>
          <w:rFonts w:ascii="Times New Roman" w:eastAsia="SimSun" w:hAnsi="Times New Roman"/>
        </w:rPr>
        <w:fldChar w:fldCharType="end"/>
      </w:r>
      <w:r w:rsidRPr="001B0336">
        <w:rPr>
          <w:rFonts w:ascii="Times New Roman" w:eastAsia="SimSun" w:hAnsi="Times New Roman"/>
        </w:rPr>
        <w:t>, “</w:t>
      </w:r>
      <w:r w:rsidR="007C365F" w:rsidRPr="001B0336">
        <w:rPr>
          <w:rFonts w:ascii="Times New Roman" w:eastAsia="SimSun" w:hAnsi="Times New Roman"/>
        </w:rPr>
        <w:t>WID revision: NR sidelink enhancement</w:t>
      </w:r>
      <w:r w:rsidRPr="001B0336">
        <w:rPr>
          <w:rFonts w:ascii="Times New Roman" w:eastAsia="SimSun" w:hAnsi="Times New Roman"/>
        </w:rPr>
        <w:t>”</w:t>
      </w:r>
      <w:r w:rsidR="007C365F" w:rsidRPr="001B0336">
        <w:rPr>
          <w:rFonts w:ascii="Times New Roman" w:eastAsia="SimSun" w:hAnsi="Times New Roman"/>
        </w:rPr>
        <w:t xml:space="preserve">, </w:t>
      </w:r>
      <w:r w:rsidR="004F0B8E" w:rsidRPr="001B0336">
        <w:rPr>
          <w:rFonts w:ascii="Times New Roman" w:eastAsia="SimSun" w:hAnsi="Times New Roman"/>
        </w:rPr>
        <w:t>LGE, December 2020</w:t>
      </w:r>
      <w:bookmarkEnd w:id="4"/>
      <w:r w:rsidR="00CE19E8" w:rsidRPr="001B0336">
        <w:rPr>
          <w:rFonts w:ascii="Times New Roman" w:eastAsia="SimSun" w:hAnsi="Times New Roman"/>
        </w:rPr>
        <w:t>.</w:t>
      </w:r>
    </w:p>
    <w:p w14:paraId="3D777085" w14:textId="61FA5181" w:rsidR="00F3651A" w:rsidRPr="001B0336" w:rsidRDefault="00EF0D17" w:rsidP="00795131">
      <w:pPr>
        <w:pStyle w:val="ListParagraph"/>
        <w:widowControl w:val="0"/>
        <w:numPr>
          <w:ilvl w:val="0"/>
          <w:numId w:val="1"/>
        </w:numPr>
        <w:tabs>
          <w:tab w:val="num" w:pos="708"/>
        </w:tabs>
        <w:autoSpaceDN w:val="0"/>
        <w:spacing w:before="120" w:after="120"/>
        <w:jc w:val="both"/>
        <w:rPr>
          <w:rFonts w:ascii="Times New Roman" w:eastAsia="SimSun" w:hAnsi="Times New Roman"/>
          <w:szCs w:val="20"/>
        </w:rPr>
      </w:pPr>
      <w:bookmarkStart w:id="9" w:name="_Ref47629600"/>
      <w:bookmarkStart w:id="10" w:name="_Ref83910169"/>
      <w:r w:rsidRPr="001B0336" w:rsidDel="006629EF">
        <w:rPr>
          <w:rFonts w:ascii="Times New Roman" w:eastAsia="SimSun" w:hAnsi="Times New Roman"/>
          <w:szCs w:val="20"/>
        </w:rPr>
        <w:t>R1-</w:t>
      </w:r>
      <w:r w:rsidRPr="001B0336">
        <w:rPr>
          <w:rFonts w:ascii="Times New Roman" w:eastAsia="SimSun" w:hAnsi="Times New Roman"/>
          <w:szCs w:val="20"/>
        </w:rPr>
        <w:t>2</w:t>
      </w:r>
      <w:r w:rsidR="000A035D">
        <w:rPr>
          <w:rFonts w:ascii="Times New Roman" w:eastAsia="SimSun" w:hAnsi="Times New Roman"/>
          <w:szCs w:val="20"/>
        </w:rPr>
        <w:t>200385</w:t>
      </w:r>
      <w:r w:rsidRPr="001B0336">
        <w:rPr>
          <w:rFonts w:ascii="Times New Roman" w:eastAsia="SimSun" w:hAnsi="Times New Roman"/>
          <w:szCs w:val="20"/>
        </w:rPr>
        <w:t xml:space="preserve">, </w:t>
      </w:r>
      <w:bookmarkEnd w:id="9"/>
      <w:r w:rsidR="00F426A9" w:rsidRPr="001B0336">
        <w:rPr>
          <w:rFonts w:ascii="Times New Roman" w:eastAsia="SimSun" w:hAnsi="Times New Roman"/>
          <w:szCs w:val="20"/>
        </w:rPr>
        <w:t>“</w:t>
      </w:r>
      <w:bookmarkStart w:id="11" w:name="_Ref61510859"/>
      <w:bookmarkEnd w:id="5"/>
      <w:bookmarkEnd w:id="6"/>
      <w:bookmarkEnd w:id="7"/>
      <w:bookmarkEnd w:id="8"/>
      <w:r w:rsidR="003F17A9" w:rsidRPr="001B0336">
        <w:rPr>
          <w:rFonts w:ascii="Times New Roman" w:eastAsia="SimSun" w:hAnsi="Times New Roman"/>
          <w:szCs w:val="20"/>
        </w:rPr>
        <w:t>Design of Inter-UE Coordination Solutions for Sidelink Communication</w:t>
      </w:r>
      <w:r w:rsidR="003201CA" w:rsidRPr="001B0336">
        <w:rPr>
          <w:rFonts w:ascii="Times New Roman" w:eastAsia="SimSun" w:hAnsi="Times New Roman"/>
          <w:szCs w:val="20"/>
        </w:rPr>
        <w:t xml:space="preserve">”, </w:t>
      </w:r>
      <w:r w:rsidR="00F426A9" w:rsidRPr="001B0336">
        <w:rPr>
          <w:rFonts w:ascii="Times New Roman" w:eastAsia="SimSun" w:hAnsi="Times New Roman"/>
          <w:szCs w:val="20"/>
        </w:rPr>
        <w:t xml:space="preserve">Intel Corporation, </w:t>
      </w:r>
      <w:r w:rsidR="000A035D">
        <w:rPr>
          <w:rFonts w:ascii="Times New Roman" w:eastAsia="SimSun" w:hAnsi="Times New Roman"/>
          <w:szCs w:val="20"/>
        </w:rPr>
        <w:t>January</w:t>
      </w:r>
      <w:r w:rsidR="003F17A9" w:rsidRPr="001B0336">
        <w:rPr>
          <w:rFonts w:ascii="Times New Roman" w:eastAsia="SimSun" w:hAnsi="Times New Roman"/>
          <w:szCs w:val="20"/>
        </w:rPr>
        <w:t xml:space="preserve"> </w:t>
      </w:r>
      <w:r w:rsidR="00F426A9" w:rsidRPr="001B0336">
        <w:rPr>
          <w:rFonts w:ascii="Times New Roman" w:eastAsia="SimSun" w:hAnsi="Times New Roman"/>
          <w:szCs w:val="20"/>
        </w:rPr>
        <w:t>202</w:t>
      </w:r>
      <w:bookmarkEnd w:id="11"/>
      <w:r w:rsidR="000A035D">
        <w:rPr>
          <w:rFonts w:ascii="Times New Roman" w:eastAsia="SimSun" w:hAnsi="Times New Roman"/>
          <w:szCs w:val="20"/>
        </w:rPr>
        <w:t>2</w:t>
      </w:r>
      <w:r w:rsidR="00CE19E8" w:rsidRPr="001B0336">
        <w:rPr>
          <w:rFonts w:ascii="Times New Roman" w:eastAsia="SimSun" w:hAnsi="Times New Roman"/>
          <w:szCs w:val="20"/>
        </w:rPr>
        <w:t>.</w:t>
      </w:r>
      <w:bookmarkEnd w:id="10"/>
    </w:p>
    <w:p w14:paraId="4F4B582D" w14:textId="603E53E5" w:rsidR="00455AD0" w:rsidRPr="00B65C72" w:rsidRDefault="00455AD0">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12" w:name="_Ref83910458"/>
      <w:r w:rsidRPr="00B65C72">
        <w:rPr>
          <w:rFonts w:ascii="Times New Roman" w:hAnsi="Times New Roman"/>
        </w:rPr>
        <w:t>3GPP TS 38.214, “NR; Physical layer procedures for data (Release 16)”, v16.7.0, September 2021.</w:t>
      </w:r>
      <w:bookmarkEnd w:id="12"/>
      <w:r w:rsidRPr="00B65C72">
        <w:rPr>
          <w:rFonts w:ascii="Times New Roman" w:hAnsi="Times New Roman"/>
        </w:rPr>
        <w:t xml:space="preserve"> </w:t>
      </w:r>
    </w:p>
    <w:p w14:paraId="5225710D" w14:textId="50F4B8EC" w:rsidR="00372ED2" w:rsidRPr="00B65C72" w:rsidRDefault="00372ED2">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13" w:name="_Ref92301205"/>
      <w:r w:rsidRPr="00B65C72">
        <w:rPr>
          <w:rFonts w:ascii="Times New Roman" w:hAnsi="Times New Roman"/>
        </w:rPr>
        <w:t>R1-2200</w:t>
      </w:r>
      <w:r w:rsidR="00AF4E7A" w:rsidRPr="00B65C72">
        <w:rPr>
          <w:rFonts w:ascii="Times New Roman" w:hAnsi="Times New Roman"/>
        </w:rPr>
        <w:t>0</w:t>
      </w:r>
      <w:r w:rsidRPr="00B65C72">
        <w:rPr>
          <w:rFonts w:ascii="Times New Roman" w:hAnsi="Times New Roman"/>
        </w:rPr>
        <w:t>07</w:t>
      </w:r>
      <w:r w:rsidR="00AF4E7A" w:rsidRPr="00B65C72">
        <w:rPr>
          <w:rFonts w:ascii="Times New Roman" w:hAnsi="Times New Roman"/>
        </w:rPr>
        <w:t>, “</w:t>
      </w:r>
      <w:r w:rsidR="001B0336" w:rsidRPr="00B65C72">
        <w:rPr>
          <w:rFonts w:ascii="Times New Roman" w:hAnsi="Times New Roman"/>
          <w:bCs/>
        </w:rPr>
        <w:t>Reply LS on SL resource selection with DRX”, January 2022.</w:t>
      </w:r>
      <w:bookmarkEnd w:id="13"/>
    </w:p>
    <w:p w14:paraId="2BB9F093" w14:textId="36ADCE02" w:rsidR="00321B66" w:rsidRPr="00B65C72" w:rsidRDefault="00B65C72">
      <w:pPr>
        <w:pStyle w:val="ListParagraph"/>
        <w:widowControl w:val="0"/>
        <w:numPr>
          <w:ilvl w:val="0"/>
          <w:numId w:val="1"/>
        </w:numPr>
        <w:tabs>
          <w:tab w:val="num" w:pos="708"/>
        </w:tabs>
        <w:autoSpaceDN w:val="0"/>
        <w:spacing w:before="120" w:after="120"/>
        <w:rPr>
          <w:rFonts w:ascii="Times New Roman" w:eastAsia="SimSun" w:hAnsi="Times New Roman"/>
          <w:szCs w:val="20"/>
        </w:rPr>
      </w:pPr>
      <w:r w:rsidRPr="00B65C72">
        <w:rPr>
          <w:rFonts w:ascii="Times New Roman" w:eastAsia="SimSun" w:hAnsi="Times New Roman"/>
          <w:szCs w:val="20"/>
        </w:rPr>
        <w:t>R2-22005</w:t>
      </w:r>
      <w:r w:rsidR="00753FF9">
        <w:rPr>
          <w:rFonts w:ascii="Times New Roman" w:eastAsia="SimSun" w:hAnsi="Times New Roman"/>
          <w:szCs w:val="20"/>
        </w:rPr>
        <w:t>30</w:t>
      </w:r>
      <w:r w:rsidRPr="00B65C72">
        <w:rPr>
          <w:rFonts w:ascii="Times New Roman" w:eastAsia="SimSun" w:hAnsi="Times New Roman"/>
          <w:szCs w:val="20"/>
        </w:rPr>
        <w:t>, “</w:t>
      </w:r>
      <w:r w:rsidR="00753FF9">
        <w:rPr>
          <w:rFonts w:ascii="Times New Roman" w:eastAsia="SimSun" w:hAnsi="Times New Roman"/>
          <w:szCs w:val="20"/>
        </w:rPr>
        <w:t>On SL DRX and candidate resource selection</w:t>
      </w:r>
      <w:r w:rsidRPr="00B65C72">
        <w:rPr>
          <w:rFonts w:ascii="Times New Roman" w:eastAsia="SimSun" w:hAnsi="Times New Roman"/>
          <w:szCs w:val="20"/>
        </w:rPr>
        <w:t>”, Intel Corporation, January 2022.</w:t>
      </w:r>
    </w:p>
    <w:p w14:paraId="29440A1E" w14:textId="77777777" w:rsidR="005529CE" w:rsidRPr="00A7256E" w:rsidRDefault="005529CE" w:rsidP="00864067">
      <w:pPr>
        <w:widowControl w:val="0"/>
        <w:tabs>
          <w:tab w:val="num" w:pos="708"/>
        </w:tabs>
        <w:spacing w:before="120"/>
      </w:pPr>
    </w:p>
    <w:sectPr w:rsidR="005529CE" w:rsidRPr="00A7256E"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16996" w14:textId="77777777" w:rsidR="005912B3" w:rsidRDefault="005912B3">
      <w:pPr>
        <w:spacing w:after="0"/>
      </w:pPr>
      <w:r>
        <w:separator/>
      </w:r>
    </w:p>
  </w:endnote>
  <w:endnote w:type="continuationSeparator" w:id="0">
    <w:p w14:paraId="174ABA72" w14:textId="77777777" w:rsidR="005912B3" w:rsidRDefault="005912B3">
      <w:pPr>
        <w:spacing w:after="0"/>
      </w:pPr>
      <w:r>
        <w:continuationSeparator/>
      </w:r>
    </w:p>
  </w:endnote>
  <w:endnote w:type="continuationNotice" w:id="1">
    <w:p w14:paraId="1BB18E60" w14:textId="77777777" w:rsidR="005912B3" w:rsidRDefault="00591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4FD2A" w14:textId="77777777" w:rsidR="005912B3" w:rsidRDefault="005912B3">
      <w:pPr>
        <w:spacing w:after="0"/>
      </w:pPr>
      <w:r>
        <w:separator/>
      </w:r>
    </w:p>
  </w:footnote>
  <w:footnote w:type="continuationSeparator" w:id="0">
    <w:p w14:paraId="62A2E4D5" w14:textId="77777777" w:rsidR="005912B3" w:rsidRDefault="005912B3">
      <w:pPr>
        <w:spacing w:after="0"/>
      </w:pPr>
      <w:r>
        <w:continuationSeparator/>
      </w:r>
    </w:p>
  </w:footnote>
  <w:footnote w:type="continuationNotice" w:id="1">
    <w:p w14:paraId="70B000ED" w14:textId="77777777" w:rsidR="005912B3" w:rsidRDefault="00591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A122C2"/>
    <w:multiLevelType w:val="multilevel"/>
    <w:tmpl w:val="3260D4C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1090175D"/>
    <w:multiLevelType w:val="multilevel"/>
    <w:tmpl w:val="0978C02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4066295"/>
    <w:multiLevelType w:val="multilevel"/>
    <w:tmpl w:val="7EB8F26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E792E9F"/>
    <w:multiLevelType w:val="multilevel"/>
    <w:tmpl w:val="8A3E047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BA1961"/>
    <w:multiLevelType w:val="multilevel"/>
    <w:tmpl w:val="A2063B1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A750BC6"/>
    <w:multiLevelType w:val="multilevel"/>
    <w:tmpl w:val="AFFE32A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F365FA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A61BDE"/>
    <w:multiLevelType w:val="multilevel"/>
    <w:tmpl w:val="FE86FB3E"/>
    <w:styleLink w:val="3GPPBullets"/>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E8F2B7E"/>
    <w:multiLevelType w:val="multilevel"/>
    <w:tmpl w:val="7A906378"/>
    <w:numStyleLink w:val="3GPPListofBullets"/>
  </w:abstractNum>
  <w:abstractNum w:abstractNumId="12" w15:restartNumberingAfterBreak="0">
    <w:nsid w:val="3F8C29D6"/>
    <w:multiLevelType w:val="multilevel"/>
    <w:tmpl w:val="4A3C5B1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163FA2"/>
    <w:multiLevelType w:val="multilevel"/>
    <w:tmpl w:val="D88E646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46CD75D5"/>
    <w:multiLevelType w:val="multilevel"/>
    <w:tmpl w:val="79AA073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57133B70"/>
    <w:multiLevelType w:val="multilevel"/>
    <w:tmpl w:val="0F1CF64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67E877A7"/>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8BE0720"/>
    <w:multiLevelType w:val="multilevel"/>
    <w:tmpl w:val="0E10FB6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D3319B4"/>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7306730B"/>
    <w:multiLevelType w:val="hybridMultilevel"/>
    <w:tmpl w:val="2F2AACD8"/>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2"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9"/>
  </w:num>
  <w:num w:numId="4">
    <w:abstractNumId w:val="13"/>
  </w:num>
  <w:num w:numId="5">
    <w:abstractNumId w:val="21"/>
  </w:num>
  <w:num w:numId="6">
    <w:abstractNumId w:val="22"/>
  </w:num>
  <w:num w:numId="7">
    <w:abstractNumId w:val="11"/>
  </w:num>
  <w:num w:numId="8">
    <w:abstractNumId w:val="13"/>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10"/>
  </w:num>
  <w:num w:numId="10">
    <w:abstractNumId w:val="23"/>
  </w:num>
  <w:num w:numId="11">
    <w:abstractNumId w:val="20"/>
  </w:num>
  <w:num w:numId="12">
    <w:abstractNumId w:val="19"/>
  </w:num>
  <w:num w:numId="13">
    <w:abstractNumId w:val="8"/>
  </w:num>
  <w:num w:numId="14">
    <w:abstractNumId w:val="3"/>
  </w:num>
  <w:num w:numId="15">
    <w:abstractNumId w:val="14"/>
  </w:num>
  <w:num w:numId="16">
    <w:abstractNumId w:val="16"/>
  </w:num>
  <w:num w:numId="17">
    <w:abstractNumId w:val="1"/>
  </w:num>
  <w:num w:numId="18">
    <w:abstractNumId w:val="15"/>
  </w:num>
  <w:num w:numId="19">
    <w:abstractNumId w:val="4"/>
  </w:num>
  <w:num w:numId="20">
    <w:abstractNumId w:val="7"/>
  </w:num>
  <w:num w:numId="21">
    <w:abstractNumId w:val="18"/>
  </w:num>
  <w:num w:numId="22">
    <w:abstractNumId w:val="12"/>
  </w:num>
  <w:num w:numId="23">
    <w:abstractNumId w:val="2"/>
  </w:num>
  <w:num w:numId="24">
    <w:abstractNumId w:val="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A4"/>
    <w:rsid w:val="000003CE"/>
    <w:rsid w:val="000007C7"/>
    <w:rsid w:val="00000A5E"/>
    <w:rsid w:val="00001189"/>
    <w:rsid w:val="00001B9D"/>
    <w:rsid w:val="00001C62"/>
    <w:rsid w:val="00001D43"/>
    <w:rsid w:val="000027DB"/>
    <w:rsid w:val="00002F85"/>
    <w:rsid w:val="0000342D"/>
    <w:rsid w:val="00003493"/>
    <w:rsid w:val="00003866"/>
    <w:rsid w:val="0000398F"/>
    <w:rsid w:val="00003BD3"/>
    <w:rsid w:val="00003BDC"/>
    <w:rsid w:val="00003CCF"/>
    <w:rsid w:val="00003DFE"/>
    <w:rsid w:val="0000425F"/>
    <w:rsid w:val="000045B8"/>
    <w:rsid w:val="00004A91"/>
    <w:rsid w:val="00004BF0"/>
    <w:rsid w:val="00004F62"/>
    <w:rsid w:val="0000599D"/>
    <w:rsid w:val="00005A6F"/>
    <w:rsid w:val="00005B06"/>
    <w:rsid w:val="00005E07"/>
    <w:rsid w:val="00006048"/>
    <w:rsid w:val="00006460"/>
    <w:rsid w:val="00006618"/>
    <w:rsid w:val="00006A05"/>
    <w:rsid w:val="00006F7C"/>
    <w:rsid w:val="000074FD"/>
    <w:rsid w:val="00007E0A"/>
    <w:rsid w:val="00010046"/>
    <w:rsid w:val="00010206"/>
    <w:rsid w:val="000104B3"/>
    <w:rsid w:val="00010655"/>
    <w:rsid w:val="00011700"/>
    <w:rsid w:val="000117F5"/>
    <w:rsid w:val="00011B0E"/>
    <w:rsid w:val="00011D8E"/>
    <w:rsid w:val="000127AB"/>
    <w:rsid w:val="00012A8D"/>
    <w:rsid w:val="00012C7B"/>
    <w:rsid w:val="00012E12"/>
    <w:rsid w:val="0001333D"/>
    <w:rsid w:val="0001343B"/>
    <w:rsid w:val="00013680"/>
    <w:rsid w:val="000139C0"/>
    <w:rsid w:val="00014D46"/>
    <w:rsid w:val="0001508D"/>
    <w:rsid w:val="0001530B"/>
    <w:rsid w:val="000154F1"/>
    <w:rsid w:val="000155E0"/>
    <w:rsid w:val="000165DA"/>
    <w:rsid w:val="0001666D"/>
    <w:rsid w:val="00016A4F"/>
    <w:rsid w:val="00016BAD"/>
    <w:rsid w:val="00016D85"/>
    <w:rsid w:val="00017EAB"/>
    <w:rsid w:val="00020B7F"/>
    <w:rsid w:val="000210BD"/>
    <w:rsid w:val="00021CF2"/>
    <w:rsid w:val="00021E29"/>
    <w:rsid w:val="0002222D"/>
    <w:rsid w:val="000223DF"/>
    <w:rsid w:val="0002271D"/>
    <w:rsid w:val="0002291A"/>
    <w:rsid w:val="000233DC"/>
    <w:rsid w:val="00023B98"/>
    <w:rsid w:val="00023C35"/>
    <w:rsid w:val="00024869"/>
    <w:rsid w:val="00024974"/>
    <w:rsid w:val="00024E85"/>
    <w:rsid w:val="00025853"/>
    <w:rsid w:val="00026991"/>
    <w:rsid w:val="000269D0"/>
    <w:rsid w:val="00026A24"/>
    <w:rsid w:val="0002716E"/>
    <w:rsid w:val="0002744A"/>
    <w:rsid w:val="00027902"/>
    <w:rsid w:val="000279AA"/>
    <w:rsid w:val="00027D71"/>
    <w:rsid w:val="0003008E"/>
    <w:rsid w:val="000302FE"/>
    <w:rsid w:val="00030799"/>
    <w:rsid w:val="00030A57"/>
    <w:rsid w:val="00030B20"/>
    <w:rsid w:val="00030D42"/>
    <w:rsid w:val="00030DA4"/>
    <w:rsid w:val="00030E7F"/>
    <w:rsid w:val="000310A5"/>
    <w:rsid w:val="000314C4"/>
    <w:rsid w:val="000319D2"/>
    <w:rsid w:val="000319EA"/>
    <w:rsid w:val="00031C80"/>
    <w:rsid w:val="00032067"/>
    <w:rsid w:val="00032AD5"/>
    <w:rsid w:val="00033312"/>
    <w:rsid w:val="00033453"/>
    <w:rsid w:val="0003367C"/>
    <w:rsid w:val="00033AA6"/>
    <w:rsid w:val="00033CD5"/>
    <w:rsid w:val="00034595"/>
    <w:rsid w:val="00034AAF"/>
    <w:rsid w:val="000353E5"/>
    <w:rsid w:val="00035750"/>
    <w:rsid w:val="000357E0"/>
    <w:rsid w:val="000360CE"/>
    <w:rsid w:val="00036A78"/>
    <w:rsid w:val="00036E3C"/>
    <w:rsid w:val="00037396"/>
    <w:rsid w:val="00037426"/>
    <w:rsid w:val="000375C0"/>
    <w:rsid w:val="00037A0A"/>
    <w:rsid w:val="00037D43"/>
    <w:rsid w:val="000407DE"/>
    <w:rsid w:val="00040BB7"/>
    <w:rsid w:val="00041424"/>
    <w:rsid w:val="00041783"/>
    <w:rsid w:val="0004233F"/>
    <w:rsid w:val="00043522"/>
    <w:rsid w:val="00043C84"/>
    <w:rsid w:val="00043FAF"/>
    <w:rsid w:val="000443C3"/>
    <w:rsid w:val="000444AC"/>
    <w:rsid w:val="0004462D"/>
    <w:rsid w:val="00044C20"/>
    <w:rsid w:val="00045128"/>
    <w:rsid w:val="00045304"/>
    <w:rsid w:val="000454B4"/>
    <w:rsid w:val="00045606"/>
    <w:rsid w:val="00045642"/>
    <w:rsid w:val="00045AF6"/>
    <w:rsid w:val="0004615A"/>
    <w:rsid w:val="000466B7"/>
    <w:rsid w:val="000469D7"/>
    <w:rsid w:val="00046F4B"/>
    <w:rsid w:val="00046FE9"/>
    <w:rsid w:val="00047082"/>
    <w:rsid w:val="000478C7"/>
    <w:rsid w:val="00047A75"/>
    <w:rsid w:val="00047EF9"/>
    <w:rsid w:val="00047F80"/>
    <w:rsid w:val="00050DDB"/>
    <w:rsid w:val="00051088"/>
    <w:rsid w:val="0005143D"/>
    <w:rsid w:val="00051656"/>
    <w:rsid w:val="00051A08"/>
    <w:rsid w:val="00051A65"/>
    <w:rsid w:val="00051DFA"/>
    <w:rsid w:val="00051FAB"/>
    <w:rsid w:val="00052E3D"/>
    <w:rsid w:val="000530BE"/>
    <w:rsid w:val="0005351A"/>
    <w:rsid w:val="000537AF"/>
    <w:rsid w:val="000539C5"/>
    <w:rsid w:val="000542B5"/>
    <w:rsid w:val="00054788"/>
    <w:rsid w:val="00054908"/>
    <w:rsid w:val="00054C15"/>
    <w:rsid w:val="00054DB1"/>
    <w:rsid w:val="0005544F"/>
    <w:rsid w:val="00055515"/>
    <w:rsid w:val="00055C97"/>
    <w:rsid w:val="00055CDA"/>
    <w:rsid w:val="000560F8"/>
    <w:rsid w:val="00056409"/>
    <w:rsid w:val="00056440"/>
    <w:rsid w:val="00056587"/>
    <w:rsid w:val="000568ED"/>
    <w:rsid w:val="00056C38"/>
    <w:rsid w:val="00056D51"/>
    <w:rsid w:val="000570E0"/>
    <w:rsid w:val="000577EF"/>
    <w:rsid w:val="0005780A"/>
    <w:rsid w:val="00057D30"/>
    <w:rsid w:val="00057FE7"/>
    <w:rsid w:val="000605CD"/>
    <w:rsid w:val="00060878"/>
    <w:rsid w:val="00060CE7"/>
    <w:rsid w:val="00060D3F"/>
    <w:rsid w:val="00060D73"/>
    <w:rsid w:val="00060EBB"/>
    <w:rsid w:val="00060F64"/>
    <w:rsid w:val="000610C4"/>
    <w:rsid w:val="000610FD"/>
    <w:rsid w:val="0006113B"/>
    <w:rsid w:val="0006117F"/>
    <w:rsid w:val="00061823"/>
    <w:rsid w:val="000618EC"/>
    <w:rsid w:val="000619B9"/>
    <w:rsid w:val="00061C8D"/>
    <w:rsid w:val="00061E40"/>
    <w:rsid w:val="0006225D"/>
    <w:rsid w:val="0006278E"/>
    <w:rsid w:val="000627D5"/>
    <w:rsid w:val="000628CC"/>
    <w:rsid w:val="00063514"/>
    <w:rsid w:val="00063EBD"/>
    <w:rsid w:val="000641E2"/>
    <w:rsid w:val="00064A80"/>
    <w:rsid w:val="00064B9E"/>
    <w:rsid w:val="00064BE4"/>
    <w:rsid w:val="00065006"/>
    <w:rsid w:val="000650F4"/>
    <w:rsid w:val="00065120"/>
    <w:rsid w:val="000656DB"/>
    <w:rsid w:val="00065842"/>
    <w:rsid w:val="000658FF"/>
    <w:rsid w:val="00065F34"/>
    <w:rsid w:val="000661ED"/>
    <w:rsid w:val="000665D8"/>
    <w:rsid w:val="00066E74"/>
    <w:rsid w:val="00067101"/>
    <w:rsid w:val="000672F5"/>
    <w:rsid w:val="000676E7"/>
    <w:rsid w:val="00067C53"/>
    <w:rsid w:val="00067CE6"/>
    <w:rsid w:val="00067EBB"/>
    <w:rsid w:val="00070AC3"/>
    <w:rsid w:val="00070D44"/>
    <w:rsid w:val="0007168B"/>
    <w:rsid w:val="00071994"/>
    <w:rsid w:val="00071B0D"/>
    <w:rsid w:val="00071BF4"/>
    <w:rsid w:val="00071DBD"/>
    <w:rsid w:val="00071F52"/>
    <w:rsid w:val="000720F1"/>
    <w:rsid w:val="000723B7"/>
    <w:rsid w:val="0007247D"/>
    <w:rsid w:val="0007248F"/>
    <w:rsid w:val="00072A67"/>
    <w:rsid w:val="00072B8D"/>
    <w:rsid w:val="000737F6"/>
    <w:rsid w:val="00073874"/>
    <w:rsid w:val="0007392C"/>
    <w:rsid w:val="00075121"/>
    <w:rsid w:val="00075514"/>
    <w:rsid w:val="000755D7"/>
    <w:rsid w:val="00075A1C"/>
    <w:rsid w:val="00075F36"/>
    <w:rsid w:val="00075FD9"/>
    <w:rsid w:val="00076189"/>
    <w:rsid w:val="000763BE"/>
    <w:rsid w:val="00076611"/>
    <w:rsid w:val="00076A8D"/>
    <w:rsid w:val="00076F9C"/>
    <w:rsid w:val="0007712D"/>
    <w:rsid w:val="000772EC"/>
    <w:rsid w:val="00077877"/>
    <w:rsid w:val="00077CD9"/>
    <w:rsid w:val="00080279"/>
    <w:rsid w:val="000804E0"/>
    <w:rsid w:val="00080991"/>
    <w:rsid w:val="000810DC"/>
    <w:rsid w:val="00081554"/>
    <w:rsid w:val="0008289B"/>
    <w:rsid w:val="000828FC"/>
    <w:rsid w:val="00082D19"/>
    <w:rsid w:val="00082D25"/>
    <w:rsid w:val="00082DE6"/>
    <w:rsid w:val="00082EA3"/>
    <w:rsid w:val="00083729"/>
    <w:rsid w:val="00083C55"/>
    <w:rsid w:val="00084A80"/>
    <w:rsid w:val="00084DE5"/>
    <w:rsid w:val="00084EB3"/>
    <w:rsid w:val="0008534A"/>
    <w:rsid w:val="0008544F"/>
    <w:rsid w:val="000854FC"/>
    <w:rsid w:val="00085C0A"/>
    <w:rsid w:val="000861BC"/>
    <w:rsid w:val="0008631A"/>
    <w:rsid w:val="00086A9B"/>
    <w:rsid w:val="00086D1D"/>
    <w:rsid w:val="00086D31"/>
    <w:rsid w:val="00086FFF"/>
    <w:rsid w:val="000871C6"/>
    <w:rsid w:val="00087222"/>
    <w:rsid w:val="00090253"/>
    <w:rsid w:val="00090267"/>
    <w:rsid w:val="0009033A"/>
    <w:rsid w:val="000903A3"/>
    <w:rsid w:val="000904CF"/>
    <w:rsid w:val="00090826"/>
    <w:rsid w:val="0009088E"/>
    <w:rsid w:val="000908C9"/>
    <w:rsid w:val="000915E9"/>
    <w:rsid w:val="0009171A"/>
    <w:rsid w:val="00091941"/>
    <w:rsid w:val="00091E0A"/>
    <w:rsid w:val="00091F68"/>
    <w:rsid w:val="000921A0"/>
    <w:rsid w:val="00092431"/>
    <w:rsid w:val="00092472"/>
    <w:rsid w:val="0009281D"/>
    <w:rsid w:val="00092ACB"/>
    <w:rsid w:val="00092C2F"/>
    <w:rsid w:val="00093038"/>
    <w:rsid w:val="00093142"/>
    <w:rsid w:val="00093580"/>
    <w:rsid w:val="00093991"/>
    <w:rsid w:val="000939A6"/>
    <w:rsid w:val="000941EC"/>
    <w:rsid w:val="00094AB8"/>
    <w:rsid w:val="00094B97"/>
    <w:rsid w:val="00094E96"/>
    <w:rsid w:val="00094F2B"/>
    <w:rsid w:val="00095102"/>
    <w:rsid w:val="00095195"/>
    <w:rsid w:val="000951E2"/>
    <w:rsid w:val="00095763"/>
    <w:rsid w:val="00095D1B"/>
    <w:rsid w:val="000962A0"/>
    <w:rsid w:val="00096F09"/>
    <w:rsid w:val="0009749B"/>
    <w:rsid w:val="000974E8"/>
    <w:rsid w:val="00097BD8"/>
    <w:rsid w:val="00097F1C"/>
    <w:rsid w:val="000A035D"/>
    <w:rsid w:val="000A05F8"/>
    <w:rsid w:val="000A0945"/>
    <w:rsid w:val="000A0C7F"/>
    <w:rsid w:val="000A0EB8"/>
    <w:rsid w:val="000A109A"/>
    <w:rsid w:val="000A121E"/>
    <w:rsid w:val="000A1AAD"/>
    <w:rsid w:val="000A1F9D"/>
    <w:rsid w:val="000A2270"/>
    <w:rsid w:val="000A269A"/>
    <w:rsid w:val="000A2B65"/>
    <w:rsid w:val="000A2C48"/>
    <w:rsid w:val="000A2D81"/>
    <w:rsid w:val="000A34EE"/>
    <w:rsid w:val="000A3E5E"/>
    <w:rsid w:val="000A3F04"/>
    <w:rsid w:val="000A3FF1"/>
    <w:rsid w:val="000A4C9E"/>
    <w:rsid w:val="000A4CCE"/>
    <w:rsid w:val="000A4CF8"/>
    <w:rsid w:val="000A5026"/>
    <w:rsid w:val="000A5239"/>
    <w:rsid w:val="000A57B8"/>
    <w:rsid w:val="000A5D69"/>
    <w:rsid w:val="000A5FF6"/>
    <w:rsid w:val="000A6C4D"/>
    <w:rsid w:val="000A7629"/>
    <w:rsid w:val="000A7AD5"/>
    <w:rsid w:val="000B0118"/>
    <w:rsid w:val="000B11C3"/>
    <w:rsid w:val="000B1C6D"/>
    <w:rsid w:val="000B211E"/>
    <w:rsid w:val="000B2455"/>
    <w:rsid w:val="000B2B7B"/>
    <w:rsid w:val="000B2CE1"/>
    <w:rsid w:val="000B31E7"/>
    <w:rsid w:val="000B340F"/>
    <w:rsid w:val="000B369B"/>
    <w:rsid w:val="000B390A"/>
    <w:rsid w:val="000B3D67"/>
    <w:rsid w:val="000B3E57"/>
    <w:rsid w:val="000B3F56"/>
    <w:rsid w:val="000B419F"/>
    <w:rsid w:val="000B4948"/>
    <w:rsid w:val="000B4A57"/>
    <w:rsid w:val="000B51AB"/>
    <w:rsid w:val="000B51DD"/>
    <w:rsid w:val="000B5684"/>
    <w:rsid w:val="000B634C"/>
    <w:rsid w:val="000B665C"/>
    <w:rsid w:val="000B6BFD"/>
    <w:rsid w:val="000B6CD1"/>
    <w:rsid w:val="000B7882"/>
    <w:rsid w:val="000B796D"/>
    <w:rsid w:val="000C00A6"/>
    <w:rsid w:val="000C0212"/>
    <w:rsid w:val="000C0399"/>
    <w:rsid w:val="000C06C0"/>
    <w:rsid w:val="000C1391"/>
    <w:rsid w:val="000C1478"/>
    <w:rsid w:val="000C169F"/>
    <w:rsid w:val="000C193D"/>
    <w:rsid w:val="000C1A80"/>
    <w:rsid w:val="000C1EC0"/>
    <w:rsid w:val="000C234E"/>
    <w:rsid w:val="000C243E"/>
    <w:rsid w:val="000C29CB"/>
    <w:rsid w:val="000C2ABA"/>
    <w:rsid w:val="000C2EC5"/>
    <w:rsid w:val="000C415E"/>
    <w:rsid w:val="000C417F"/>
    <w:rsid w:val="000C4183"/>
    <w:rsid w:val="000C47EA"/>
    <w:rsid w:val="000C4D9B"/>
    <w:rsid w:val="000C5A80"/>
    <w:rsid w:val="000C62E0"/>
    <w:rsid w:val="000C67C7"/>
    <w:rsid w:val="000C69C2"/>
    <w:rsid w:val="000C6B08"/>
    <w:rsid w:val="000C6D22"/>
    <w:rsid w:val="000C6DCE"/>
    <w:rsid w:val="000C76B1"/>
    <w:rsid w:val="000D0083"/>
    <w:rsid w:val="000D051A"/>
    <w:rsid w:val="000D0CF9"/>
    <w:rsid w:val="000D0F39"/>
    <w:rsid w:val="000D1365"/>
    <w:rsid w:val="000D153F"/>
    <w:rsid w:val="000D163F"/>
    <w:rsid w:val="000D1748"/>
    <w:rsid w:val="000D1C79"/>
    <w:rsid w:val="000D1DD4"/>
    <w:rsid w:val="000D1E4B"/>
    <w:rsid w:val="000D2308"/>
    <w:rsid w:val="000D26AE"/>
    <w:rsid w:val="000D278F"/>
    <w:rsid w:val="000D377B"/>
    <w:rsid w:val="000D3875"/>
    <w:rsid w:val="000D3B02"/>
    <w:rsid w:val="000D3D33"/>
    <w:rsid w:val="000D4882"/>
    <w:rsid w:val="000D491A"/>
    <w:rsid w:val="000D4D48"/>
    <w:rsid w:val="000D4DCA"/>
    <w:rsid w:val="000D59BD"/>
    <w:rsid w:val="000D5AC4"/>
    <w:rsid w:val="000D5CF6"/>
    <w:rsid w:val="000D6863"/>
    <w:rsid w:val="000D6B24"/>
    <w:rsid w:val="000D6DEF"/>
    <w:rsid w:val="000D6F71"/>
    <w:rsid w:val="000D6F79"/>
    <w:rsid w:val="000D7015"/>
    <w:rsid w:val="000D760C"/>
    <w:rsid w:val="000D7807"/>
    <w:rsid w:val="000D7C55"/>
    <w:rsid w:val="000D7F52"/>
    <w:rsid w:val="000E021D"/>
    <w:rsid w:val="000E0347"/>
    <w:rsid w:val="000E0357"/>
    <w:rsid w:val="000E05F7"/>
    <w:rsid w:val="000E06F4"/>
    <w:rsid w:val="000E09AA"/>
    <w:rsid w:val="000E09E6"/>
    <w:rsid w:val="000E1948"/>
    <w:rsid w:val="000E1EA0"/>
    <w:rsid w:val="000E2CFF"/>
    <w:rsid w:val="000E31EE"/>
    <w:rsid w:val="000E3240"/>
    <w:rsid w:val="000E35A3"/>
    <w:rsid w:val="000E3845"/>
    <w:rsid w:val="000E4250"/>
    <w:rsid w:val="000E4278"/>
    <w:rsid w:val="000E43A3"/>
    <w:rsid w:val="000E4BC2"/>
    <w:rsid w:val="000E4D34"/>
    <w:rsid w:val="000E588F"/>
    <w:rsid w:val="000E5938"/>
    <w:rsid w:val="000E5F07"/>
    <w:rsid w:val="000E5F7C"/>
    <w:rsid w:val="000E61BE"/>
    <w:rsid w:val="000E621C"/>
    <w:rsid w:val="000E68A1"/>
    <w:rsid w:val="000E6DDC"/>
    <w:rsid w:val="000E6F2D"/>
    <w:rsid w:val="000E7162"/>
    <w:rsid w:val="000E7468"/>
    <w:rsid w:val="000E7716"/>
    <w:rsid w:val="000E779D"/>
    <w:rsid w:val="000E7DD6"/>
    <w:rsid w:val="000F0385"/>
    <w:rsid w:val="000F042A"/>
    <w:rsid w:val="000F0AF9"/>
    <w:rsid w:val="000F0FBD"/>
    <w:rsid w:val="000F13AF"/>
    <w:rsid w:val="000F13B2"/>
    <w:rsid w:val="000F145D"/>
    <w:rsid w:val="000F1810"/>
    <w:rsid w:val="000F1B57"/>
    <w:rsid w:val="000F1D32"/>
    <w:rsid w:val="000F2337"/>
    <w:rsid w:val="000F2E6B"/>
    <w:rsid w:val="000F3290"/>
    <w:rsid w:val="000F3599"/>
    <w:rsid w:val="000F3958"/>
    <w:rsid w:val="000F3BE9"/>
    <w:rsid w:val="000F3D85"/>
    <w:rsid w:val="000F3E9E"/>
    <w:rsid w:val="000F3F8B"/>
    <w:rsid w:val="000F4097"/>
    <w:rsid w:val="000F46A8"/>
    <w:rsid w:val="000F5932"/>
    <w:rsid w:val="000F59D8"/>
    <w:rsid w:val="000F5D31"/>
    <w:rsid w:val="000F65F6"/>
    <w:rsid w:val="000F6E0E"/>
    <w:rsid w:val="000F70B5"/>
    <w:rsid w:val="000F79F1"/>
    <w:rsid w:val="000F7AA3"/>
    <w:rsid w:val="00100245"/>
    <w:rsid w:val="00100268"/>
    <w:rsid w:val="0010036A"/>
    <w:rsid w:val="00100610"/>
    <w:rsid w:val="00100C5A"/>
    <w:rsid w:val="00101117"/>
    <w:rsid w:val="001014A4"/>
    <w:rsid w:val="00101615"/>
    <w:rsid w:val="00102293"/>
    <w:rsid w:val="0010243D"/>
    <w:rsid w:val="0010258B"/>
    <w:rsid w:val="001029AE"/>
    <w:rsid w:val="0010360B"/>
    <w:rsid w:val="0010372C"/>
    <w:rsid w:val="0010447D"/>
    <w:rsid w:val="0010475B"/>
    <w:rsid w:val="001051B9"/>
    <w:rsid w:val="0010614C"/>
    <w:rsid w:val="0010631C"/>
    <w:rsid w:val="00106940"/>
    <w:rsid w:val="00106A09"/>
    <w:rsid w:val="00106B82"/>
    <w:rsid w:val="00106E1A"/>
    <w:rsid w:val="00106F86"/>
    <w:rsid w:val="00107715"/>
    <w:rsid w:val="00107916"/>
    <w:rsid w:val="0010792E"/>
    <w:rsid w:val="00107ADF"/>
    <w:rsid w:val="00107BCA"/>
    <w:rsid w:val="00107DAD"/>
    <w:rsid w:val="0011073E"/>
    <w:rsid w:val="00110BCF"/>
    <w:rsid w:val="001111EA"/>
    <w:rsid w:val="00111285"/>
    <w:rsid w:val="00111794"/>
    <w:rsid w:val="0011184A"/>
    <w:rsid w:val="00111E4C"/>
    <w:rsid w:val="00112C2B"/>
    <w:rsid w:val="00112D6D"/>
    <w:rsid w:val="00112E21"/>
    <w:rsid w:val="001135E8"/>
    <w:rsid w:val="00113BBB"/>
    <w:rsid w:val="00113CAD"/>
    <w:rsid w:val="00114CFC"/>
    <w:rsid w:val="00114FDA"/>
    <w:rsid w:val="001151CC"/>
    <w:rsid w:val="00115340"/>
    <w:rsid w:val="00115879"/>
    <w:rsid w:val="00116135"/>
    <w:rsid w:val="001161E7"/>
    <w:rsid w:val="00116284"/>
    <w:rsid w:val="00116542"/>
    <w:rsid w:val="00116BAD"/>
    <w:rsid w:val="00116BB4"/>
    <w:rsid w:val="00117568"/>
    <w:rsid w:val="001175CB"/>
    <w:rsid w:val="00117924"/>
    <w:rsid w:val="00117EEA"/>
    <w:rsid w:val="001204D2"/>
    <w:rsid w:val="0012053D"/>
    <w:rsid w:val="00120C22"/>
    <w:rsid w:val="00120C73"/>
    <w:rsid w:val="00121907"/>
    <w:rsid w:val="00122993"/>
    <w:rsid w:val="00122C04"/>
    <w:rsid w:val="00123024"/>
    <w:rsid w:val="001230B6"/>
    <w:rsid w:val="00123391"/>
    <w:rsid w:val="001233DF"/>
    <w:rsid w:val="00123684"/>
    <w:rsid w:val="00123F3A"/>
    <w:rsid w:val="001246F8"/>
    <w:rsid w:val="00124B6E"/>
    <w:rsid w:val="00125134"/>
    <w:rsid w:val="00125C18"/>
    <w:rsid w:val="00125C66"/>
    <w:rsid w:val="00126247"/>
    <w:rsid w:val="00126278"/>
    <w:rsid w:val="0012650A"/>
    <w:rsid w:val="001266DA"/>
    <w:rsid w:val="00126A94"/>
    <w:rsid w:val="00126D5E"/>
    <w:rsid w:val="00127228"/>
    <w:rsid w:val="00127530"/>
    <w:rsid w:val="00127DE9"/>
    <w:rsid w:val="001301A3"/>
    <w:rsid w:val="0013025E"/>
    <w:rsid w:val="00130429"/>
    <w:rsid w:val="0013058A"/>
    <w:rsid w:val="00130DDE"/>
    <w:rsid w:val="00131085"/>
    <w:rsid w:val="001312CD"/>
    <w:rsid w:val="001318AC"/>
    <w:rsid w:val="00131F2F"/>
    <w:rsid w:val="00131FD2"/>
    <w:rsid w:val="0013227D"/>
    <w:rsid w:val="00132306"/>
    <w:rsid w:val="001323CF"/>
    <w:rsid w:val="00132928"/>
    <w:rsid w:val="001331E5"/>
    <w:rsid w:val="001332C9"/>
    <w:rsid w:val="00133B6E"/>
    <w:rsid w:val="00134244"/>
    <w:rsid w:val="001342E6"/>
    <w:rsid w:val="001345BA"/>
    <w:rsid w:val="00134883"/>
    <w:rsid w:val="00134D64"/>
    <w:rsid w:val="00134E27"/>
    <w:rsid w:val="00135036"/>
    <w:rsid w:val="001352F8"/>
    <w:rsid w:val="001358DF"/>
    <w:rsid w:val="00135A64"/>
    <w:rsid w:val="00135DD9"/>
    <w:rsid w:val="00136087"/>
    <w:rsid w:val="001363C8"/>
    <w:rsid w:val="001367F1"/>
    <w:rsid w:val="00136918"/>
    <w:rsid w:val="00136BE4"/>
    <w:rsid w:val="00136CE5"/>
    <w:rsid w:val="001372E2"/>
    <w:rsid w:val="0013735E"/>
    <w:rsid w:val="00137B83"/>
    <w:rsid w:val="001401E4"/>
    <w:rsid w:val="0014025E"/>
    <w:rsid w:val="0014028B"/>
    <w:rsid w:val="0014029F"/>
    <w:rsid w:val="00140319"/>
    <w:rsid w:val="00140576"/>
    <w:rsid w:val="00140B0B"/>
    <w:rsid w:val="00140B73"/>
    <w:rsid w:val="00140C49"/>
    <w:rsid w:val="00140CA9"/>
    <w:rsid w:val="00141128"/>
    <w:rsid w:val="0014171E"/>
    <w:rsid w:val="0014196A"/>
    <w:rsid w:val="00141AA1"/>
    <w:rsid w:val="00141D3D"/>
    <w:rsid w:val="00141FE4"/>
    <w:rsid w:val="00142E5B"/>
    <w:rsid w:val="001430AA"/>
    <w:rsid w:val="001430C1"/>
    <w:rsid w:val="00143102"/>
    <w:rsid w:val="0014387B"/>
    <w:rsid w:val="00143D76"/>
    <w:rsid w:val="001440C8"/>
    <w:rsid w:val="001442BC"/>
    <w:rsid w:val="00144326"/>
    <w:rsid w:val="00144A21"/>
    <w:rsid w:val="001451F9"/>
    <w:rsid w:val="00145449"/>
    <w:rsid w:val="001455B4"/>
    <w:rsid w:val="00145EEE"/>
    <w:rsid w:val="001464F2"/>
    <w:rsid w:val="001473CA"/>
    <w:rsid w:val="001475E7"/>
    <w:rsid w:val="00147B43"/>
    <w:rsid w:val="00147CB7"/>
    <w:rsid w:val="00147D72"/>
    <w:rsid w:val="00150503"/>
    <w:rsid w:val="0015083C"/>
    <w:rsid w:val="0015085D"/>
    <w:rsid w:val="00150C55"/>
    <w:rsid w:val="00150CF7"/>
    <w:rsid w:val="00150DBA"/>
    <w:rsid w:val="00150DC2"/>
    <w:rsid w:val="001513E2"/>
    <w:rsid w:val="00151A4D"/>
    <w:rsid w:val="00151AAC"/>
    <w:rsid w:val="00151B31"/>
    <w:rsid w:val="0015223E"/>
    <w:rsid w:val="001528A0"/>
    <w:rsid w:val="00152A01"/>
    <w:rsid w:val="00152A22"/>
    <w:rsid w:val="00152E2D"/>
    <w:rsid w:val="001531E3"/>
    <w:rsid w:val="00153379"/>
    <w:rsid w:val="0015343A"/>
    <w:rsid w:val="00153500"/>
    <w:rsid w:val="00153989"/>
    <w:rsid w:val="001541BB"/>
    <w:rsid w:val="00154327"/>
    <w:rsid w:val="0015445D"/>
    <w:rsid w:val="00154D9D"/>
    <w:rsid w:val="0015573D"/>
    <w:rsid w:val="00155EB0"/>
    <w:rsid w:val="00156990"/>
    <w:rsid w:val="00157755"/>
    <w:rsid w:val="00157912"/>
    <w:rsid w:val="00160369"/>
    <w:rsid w:val="00160403"/>
    <w:rsid w:val="0016048C"/>
    <w:rsid w:val="001604E9"/>
    <w:rsid w:val="00160B7A"/>
    <w:rsid w:val="00160C5A"/>
    <w:rsid w:val="001613A2"/>
    <w:rsid w:val="0016168A"/>
    <w:rsid w:val="0016199B"/>
    <w:rsid w:val="00161D07"/>
    <w:rsid w:val="00161DB3"/>
    <w:rsid w:val="00161F8C"/>
    <w:rsid w:val="00162314"/>
    <w:rsid w:val="001629FF"/>
    <w:rsid w:val="00162C0B"/>
    <w:rsid w:val="00162CB7"/>
    <w:rsid w:val="00163396"/>
    <w:rsid w:val="00163BCB"/>
    <w:rsid w:val="0016409B"/>
    <w:rsid w:val="00164359"/>
    <w:rsid w:val="001644E1"/>
    <w:rsid w:val="001645C1"/>
    <w:rsid w:val="001647AB"/>
    <w:rsid w:val="001648EA"/>
    <w:rsid w:val="0016498C"/>
    <w:rsid w:val="00164CD0"/>
    <w:rsid w:val="00164E51"/>
    <w:rsid w:val="00164FD9"/>
    <w:rsid w:val="0016605F"/>
    <w:rsid w:val="0016641F"/>
    <w:rsid w:val="00166DC3"/>
    <w:rsid w:val="00166DFB"/>
    <w:rsid w:val="00167383"/>
    <w:rsid w:val="00167A01"/>
    <w:rsid w:val="00167E8E"/>
    <w:rsid w:val="00170959"/>
    <w:rsid w:val="00170A28"/>
    <w:rsid w:val="00170B03"/>
    <w:rsid w:val="00170B64"/>
    <w:rsid w:val="00171107"/>
    <w:rsid w:val="001713FF"/>
    <w:rsid w:val="0017153E"/>
    <w:rsid w:val="001719FE"/>
    <w:rsid w:val="00171E1B"/>
    <w:rsid w:val="00172430"/>
    <w:rsid w:val="001725F8"/>
    <w:rsid w:val="0017272D"/>
    <w:rsid w:val="00172A93"/>
    <w:rsid w:val="0017353D"/>
    <w:rsid w:val="001735E8"/>
    <w:rsid w:val="00173663"/>
    <w:rsid w:val="00173743"/>
    <w:rsid w:val="00173B00"/>
    <w:rsid w:val="00173D9F"/>
    <w:rsid w:val="001742DB"/>
    <w:rsid w:val="00174570"/>
    <w:rsid w:val="0017488A"/>
    <w:rsid w:val="0017510F"/>
    <w:rsid w:val="001751AA"/>
    <w:rsid w:val="00175650"/>
    <w:rsid w:val="00175758"/>
    <w:rsid w:val="001757AF"/>
    <w:rsid w:val="0017583B"/>
    <w:rsid w:val="00175CB5"/>
    <w:rsid w:val="00175D82"/>
    <w:rsid w:val="001760D5"/>
    <w:rsid w:val="00177649"/>
    <w:rsid w:val="00177C2E"/>
    <w:rsid w:val="00177ED9"/>
    <w:rsid w:val="00180014"/>
    <w:rsid w:val="001800EA"/>
    <w:rsid w:val="001802BD"/>
    <w:rsid w:val="00180345"/>
    <w:rsid w:val="001807E3"/>
    <w:rsid w:val="00180BCD"/>
    <w:rsid w:val="00180F67"/>
    <w:rsid w:val="00181405"/>
    <w:rsid w:val="00181CF1"/>
    <w:rsid w:val="00181DAB"/>
    <w:rsid w:val="001826E4"/>
    <w:rsid w:val="00182702"/>
    <w:rsid w:val="00182D0A"/>
    <w:rsid w:val="00182DD0"/>
    <w:rsid w:val="00183512"/>
    <w:rsid w:val="00184198"/>
    <w:rsid w:val="001846DB"/>
    <w:rsid w:val="0018476A"/>
    <w:rsid w:val="00184ADD"/>
    <w:rsid w:val="00184EBB"/>
    <w:rsid w:val="0018544E"/>
    <w:rsid w:val="0018589B"/>
    <w:rsid w:val="00186A3A"/>
    <w:rsid w:val="00186A9D"/>
    <w:rsid w:val="00186CF3"/>
    <w:rsid w:val="00187285"/>
    <w:rsid w:val="00187B7F"/>
    <w:rsid w:val="00187FD2"/>
    <w:rsid w:val="001900D4"/>
    <w:rsid w:val="00190B74"/>
    <w:rsid w:val="00191CD7"/>
    <w:rsid w:val="00191D28"/>
    <w:rsid w:val="00192515"/>
    <w:rsid w:val="00192703"/>
    <w:rsid w:val="00192AE4"/>
    <w:rsid w:val="00192DE9"/>
    <w:rsid w:val="00193191"/>
    <w:rsid w:val="00193311"/>
    <w:rsid w:val="001939C4"/>
    <w:rsid w:val="00193A05"/>
    <w:rsid w:val="00193B8C"/>
    <w:rsid w:val="00193F8C"/>
    <w:rsid w:val="00194127"/>
    <w:rsid w:val="001945BB"/>
    <w:rsid w:val="00194DB2"/>
    <w:rsid w:val="001950AC"/>
    <w:rsid w:val="001955E7"/>
    <w:rsid w:val="00195712"/>
    <w:rsid w:val="00195D88"/>
    <w:rsid w:val="00196317"/>
    <w:rsid w:val="00196419"/>
    <w:rsid w:val="001969BB"/>
    <w:rsid w:val="00197BD9"/>
    <w:rsid w:val="001A02F5"/>
    <w:rsid w:val="001A091C"/>
    <w:rsid w:val="001A1066"/>
    <w:rsid w:val="001A13B1"/>
    <w:rsid w:val="001A14A5"/>
    <w:rsid w:val="001A171D"/>
    <w:rsid w:val="001A1943"/>
    <w:rsid w:val="001A19EF"/>
    <w:rsid w:val="001A24C4"/>
    <w:rsid w:val="001A327E"/>
    <w:rsid w:val="001A3289"/>
    <w:rsid w:val="001A3440"/>
    <w:rsid w:val="001A3776"/>
    <w:rsid w:val="001A3BEF"/>
    <w:rsid w:val="001A3E74"/>
    <w:rsid w:val="001A3E99"/>
    <w:rsid w:val="001A5381"/>
    <w:rsid w:val="001A55DD"/>
    <w:rsid w:val="001A5897"/>
    <w:rsid w:val="001A5B83"/>
    <w:rsid w:val="001A6465"/>
    <w:rsid w:val="001A68A9"/>
    <w:rsid w:val="001A6FEC"/>
    <w:rsid w:val="001A7A49"/>
    <w:rsid w:val="001A7AD1"/>
    <w:rsid w:val="001B0330"/>
    <w:rsid w:val="001B0336"/>
    <w:rsid w:val="001B03C3"/>
    <w:rsid w:val="001B03C8"/>
    <w:rsid w:val="001B0539"/>
    <w:rsid w:val="001B0A0D"/>
    <w:rsid w:val="001B1060"/>
    <w:rsid w:val="001B106A"/>
    <w:rsid w:val="001B1CD5"/>
    <w:rsid w:val="001B22DC"/>
    <w:rsid w:val="001B2A03"/>
    <w:rsid w:val="001B2D47"/>
    <w:rsid w:val="001B2FAD"/>
    <w:rsid w:val="001B3001"/>
    <w:rsid w:val="001B309C"/>
    <w:rsid w:val="001B3408"/>
    <w:rsid w:val="001B3523"/>
    <w:rsid w:val="001B3737"/>
    <w:rsid w:val="001B3792"/>
    <w:rsid w:val="001B3983"/>
    <w:rsid w:val="001B41AD"/>
    <w:rsid w:val="001B4693"/>
    <w:rsid w:val="001B4910"/>
    <w:rsid w:val="001B524E"/>
    <w:rsid w:val="001B567A"/>
    <w:rsid w:val="001B5A01"/>
    <w:rsid w:val="001B5B43"/>
    <w:rsid w:val="001B5B94"/>
    <w:rsid w:val="001B6797"/>
    <w:rsid w:val="001B6AC6"/>
    <w:rsid w:val="001B709A"/>
    <w:rsid w:val="001B741B"/>
    <w:rsid w:val="001B781E"/>
    <w:rsid w:val="001B7B83"/>
    <w:rsid w:val="001B7C18"/>
    <w:rsid w:val="001C01F5"/>
    <w:rsid w:val="001C027F"/>
    <w:rsid w:val="001C033C"/>
    <w:rsid w:val="001C033D"/>
    <w:rsid w:val="001C0570"/>
    <w:rsid w:val="001C074C"/>
    <w:rsid w:val="001C1F7F"/>
    <w:rsid w:val="001C1FDE"/>
    <w:rsid w:val="001C2BF2"/>
    <w:rsid w:val="001C366A"/>
    <w:rsid w:val="001C3939"/>
    <w:rsid w:val="001C3FFB"/>
    <w:rsid w:val="001C4367"/>
    <w:rsid w:val="001C4486"/>
    <w:rsid w:val="001C4758"/>
    <w:rsid w:val="001C4DCF"/>
    <w:rsid w:val="001C53A2"/>
    <w:rsid w:val="001C57AA"/>
    <w:rsid w:val="001C5955"/>
    <w:rsid w:val="001C5BBD"/>
    <w:rsid w:val="001C5D1C"/>
    <w:rsid w:val="001C5D6C"/>
    <w:rsid w:val="001C6235"/>
    <w:rsid w:val="001C6390"/>
    <w:rsid w:val="001C676B"/>
    <w:rsid w:val="001C6AF1"/>
    <w:rsid w:val="001C70D4"/>
    <w:rsid w:val="001C7974"/>
    <w:rsid w:val="001D014D"/>
    <w:rsid w:val="001D028F"/>
    <w:rsid w:val="001D1602"/>
    <w:rsid w:val="001D1FEA"/>
    <w:rsid w:val="001D33E5"/>
    <w:rsid w:val="001D340A"/>
    <w:rsid w:val="001D3984"/>
    <w:rsid w:val="001D3B96"/>
    <w:rsid w:val="001D3BE0"/>
    <w:rsid w:val="001D3DCB"/>
    <w:rsid w:val="001D3EC4"/>
    <w:rsid w:val="001D456A"/>
    <w:rsid w:val="001D46B5"/>
    <w:rsid w:val="001D4905"/>
    <w:rsid w:val="001D4FD5"/>
    <w:rsid w:val="001D5111"/>
    <w:rsid w:val="001D5A60"/>
    <w:rsid w:val="001D5C26"/>
    <w:rsid w:val="001D6497"/>
    <w:rsid w:val="001D6FD3"/>
    <w:rsid w:val="001D70F6"/>
    <w:rsid w:val="001D770C"/>
    <w:rsid w:val="001D7EF6"/>
    <w:rsid w:val="001E00B9"/>
    <w:rsid w:val="001E03B6"/>
    <w:rsid w:val="001E04C4"/>
    <w:rsid w:val="001E0D47"/>
    <w:rsid w:val="001E0F0D"/>
    <w:rsid w:val="001E1909"/>
    <w:rsid w:val="001E1B4E"/>
    <w:rsid w:val="001E1B57"/>
    <w:rsid w:val="001E1BB5"/>
    <w:rsid w:val="001E269F"/>
    <w:rsid w:val="001E2944"/>
    <w:rsid w:val="001E29AB"/>
    <w:rsid w:val="001E2DA8"/>
    <w:rsid w:val="001E301A"/>
    <w:rsid w:val="001E36B4"/>
    <w:rsid w:val="001E3A38"/>
    <w:rsid w:val="001E4626"/>
    <w:rsid w:val="001E48AE"/>
    <w:rsid w:val="001E4A58"/>
    <w:rsid w:val="001E4BD9"/>
    <w:rsid w:val="001E4DA7"/>
    <w:rsid w:val="001E4E1C"/>
    <w:rsid w:val="001E4F8F"/>
    <w:rsid w:val="001E5350"/>
    <w:rsid w:val="001E5767"/>
    <w:rsid w:val="001E585A"/>
    <w:rsid w:val="001E59B2"/>
    <w:rsid w:val="001E6063"/>
    <w:rsid w:val="001E615E"/>
    <w:rsid w:val="001E63E2"/>
    <w:rsid w:val="001E646E"/>
    <w:rsid w:val="001E6A8A"/>
    <w:rsid w:val="001E6B47"/>
    <w:rsid w:val="001E6BDF"/>
    <w:rsid w:val="001E6DB6"/>
    <w:rsid w:val="001E6FCE"/>
    <w:rsid w:val="001E7026"/>
    <w:rsid w:val="001E731E"/>
    <w:rsid w:val="001E738D"/>
    <w:rsid w:val="001E76EA"/>
    <w:rsid w:val="001E79B2"/>
    <w:rsid w:val="001F03D5"/>
    <w:rsid w:val="001F0623"/>
    <w:rsid w:val="001F082E"/>
    <w:rsid w:val="001F0CB0"/>
    <w:rsid w:val="001F0DAC"/>
    <w:rsid w:val="001F1479"/>
    <w:rsid w:val="001F2544"/>
    <w:rsid w:val="001F2B7E"/>
    <w:rsid w:val="001F3077"/>
    <w:rsid w:val="001F336C"/>
    <w:rsid w:val="001F38E0"/>
    <w:rsid w:val="001F4271"/>
    <w:rsid w:val="001F4B67"/>
    <w:rsid w:val="001F4BAB"/>
    <w:rsid w:val="001F4C64"/>
    <w:rsid w:val="001F4D9C"/>
    <w:rsid w:val="001F4E84"/>
    <w:rsid w:val="001F522E"/>
    <w:rsid w:val="001F52EE"/>
    <w:rsid w:val="001F585B"/>
    <w:rsid w:val="001F6344"/>
    <w:rsid w:val="001F6439"/>
    <w:rsid w:val="001F6528"/>
    <w:rsid w:val="001F69E5"/>
    <w:rsid w:val="001F7437"/>
    <w:rsid w:val="001F7648"/>
    <w:rsid w:val="001F7BA9"/>
    <w:rsid w:val="001F7D09"/>
    <w:rsid w:val="00200000"/>
    <w:rsid w:val="00200397"/>
    <w:rsid w:val="002005EA"/>
    <w:rsid w:val="00200635"/>
    <w:rsid w:val="00200C11"/>
    <w:rsid w:val="0020126E"/>
    <w:rsid w:val="002013A4"/>
    <w:rsid w:val="00201433"/>
    <w:rsid w:val="002014BD"/>
    <w:rsid w:val="002016B7"/>
    <w:rsid w:val="0020206F"/>
    <w:rsid w:val="002023BD"/>
    <w:rsid w:val="00202A2F"/>
    <w:rsid w:val="00202A80"/>
    <w:rsid w:val="002034C8"/>
    <w:rsid w:val="00203B57"/>
    <w:rsid w:val="00203EC3"/>
    <w:rsid w:val="00203FF4"/>
    <w:rsid w:val="00204312"/>
    <w:rsid w:val="0020433C"/>
    <w:rsid w:val="002046CF"/>
    <w:rsid w:val="00204A70"/>
    <w:rsid w:val="00204A7A"/>
    <w:rsid w:val="00204CF5"/>
    <w:rsid w:val="002055B7"/>
    <w:rsid w:val="00205790"/>
    <w:rsid w:val="00205929"/>
    <w:rsid w:val="0020592F"/>
    <w:rsid w:val="002062F5"/>
    <w:rsid w:val="00206B11"/>
    <w:rsid w:val="002074BE"/>
    <w:rsid w:val="002074CA"/>
    <w:rsid w:val="00207930"/>
    <w:rsid w:val="00207ADC"/>
    <w:rsid w:val="0021024C"/>
    <w:rsid w:val="00210305"/>
    <w:rsid w:val="00210678"/>
    <w:rsid w:val="002115DA"/>
    <w:rsid w:val="0021167A"/>
    <w:rsid w:val="00211CE5"/>
    <w:rsid w:val="00211F2D"/>
    <w:rsid w:val="00212E6F"/>
    <w:rsid w:val="002135CD"/>
    <w:rsid w:val="00213ADD"/>
    <w:rsid w:val="00213C19"/>
    <w:rsid w:val="00213C54"/>
    <w:rsid w:val="00213CDA"/>
    <w:rsid w:val="00214313"/>
    <w:rsid w:val="00214734"/>
    <w:rsid w:val="00214D9F"/>
    <w:rsid w:val="00214ED1"/>
    <w:rsid w:val="002154B4"/>
    <w:rsid w:val="0021563B"/>
    <w:rsid w:val="00215B66"/>
    <w:rsid w:val="00216004"/>
    <w:rsid w:val="0021675D"/>
    <w:rsid w:val="00216B01"/>
    <w:rsid w:val="00216ECD"/>
    <w:rsid w:val="00216FCF"/>
    <w:rsid w:val="002170EC"/>
    <w:rsid w:val="0021746D"/>
    <w:rsid w:val="0021770A"/>
    <w:rsid w:val="00217828"/>
    <w:rsid w:val="00217988"/>
    <w:rsid w:val="00220117"/>
    <w:rsid w:val="00220D32"/>
    <w:rsid w:val="00220DB4"/>
    <w:rsid w:val="002213E4"/>
    <w:rsid w:val="0022172E"/>
    <w:rsid w:val="002219DD"/>
    <w:rsid w:val="002219F7"/>
    <w:rsid w:val="002220E0"/>
    <w:rsid w:val="0022224B"/>
    <w:rsid w:val="00222C9C"/>
    <w:rsid w:val="00223348"/>
    <w:rsid w:val="00223B0E"/>
    <w:rsid w:val="00223B10"/>
    <w:rsid w:val="00223BAA"/>
    <w:rsid w:val="00224642"/>
    <w:rsid w:val="00224A03"/>
    <w:rsid w:val="00225170"/>
    <w:rsid w:val="002252EE"/>
    <w:rsid w:val="002256E5"/>
    <w:rsid w:val="00225869"/>
    <w:rsid w:val="00225AF0"/>
    <w:rsid w:val="00225CEB"/>
    <w:rsid w:val="00225D18"/>
    <w:rsid w:val="00225D52"/>
    <w:rsid w:val="00225F4F"/>
    <w:rsid w:val="00225FAC"/>
    <w:rsid w:val="00226335"/>
    <w:rsid w:val="0023049B"/>
    <w:rsid w:val="00230BBD"/>
    <w:rsid w:val="00230C2E"/>
    <w:rsid w:val="00230E47"/>
    <w:rsid w:val="00230ECC"/>
    <w:rsid w:val="002324FC"/>
    <w:rsid w:val="00232EF9"/>
    <w:rsid w:val="00233604"/>
    <w:rsid w:val="00233A86"/>
    <w:rsid w:val="00233BE8"/>
    <w:rsid w:val="0023402F"/>
    <w:rsid w:val="002357DD"/>
    <w:rsid w:val="002358A0"/>
    <w:rsid w:val="00235DC0"/>
    <w:rsid w:val="00235F44"/>
    <w:rsid w:val="0023628B"/>
    <w:rsid w:val="00236B3F"/>
    <w:rsid w:val="00236EF1"/>
    <w:rsid w:val="002374B1"/>
    <w:rsid w:val="0023766F"/>
    <w:rsid w:val="002376ED"/>
    <w:rsid w:val="00237DEA"/>
    <w:rsid w:val="00240064"/>
    <w:rsid w:val="00240C9E"/>
    <w:rsid w:val="00241024"/>
    <w:rsid w:val="0024106D"/>
    <w:rsid w:val="00241B89"/>
    <w:rsid w:val="00241DCA"/>
    <w:rsid w:val="0024228E"/>
    <w:rsid w:val="00242593"/>
    <w:rsid w:val="00242722"/>
    <w:rsid w:val="00242A0D"/>
    <w:rsid w:val="00242FB1"/>
    <w:rsid w:val="00243398"/>
    <w:rsid w:val="00243607"/>
    <w:rsid w:val="002436A0"/>
    <w:rsid w:val="00243766"/>
    <w:rsid w:val="002441AF"/>
    <w:rsid w:val="0024499A"/>
    <w:rsid w:val="00244D90"/>
    <w:rsid w:val="00244F21"/>
    <w:rsid w:val="00245452"/>
    <w:rsid w:val="0024557A"/>
    <w:rsid w:val="002455D5"/>
    <w:rsid w:val="00245954"/>
    <w:rsid w:val="00245B24"/>
    <w:rsid w:val="00245FE1"/>
    <w:rsid w:val="002460CC"/>
    <w:rsid w:val="0024615C"/>
    <w:rsid w:val="00246719"/>
    <w:rsid w:val="00246849"/>
    <w:rsid w:val="00246BF4"/>
    <w:rsid w:val="0024774C"/>
    <w:rsid w:val="00247789"/>
    <w:rsid w:val="00247A0A"/>
    <w:rsid w:val="00247D61"/>
    <w:rsid w:val="0025005F"/>
    <w:rsid w:val="00250B69"/>
    <w:rsid w:val="00250D07"/>
    <w:rsid w:val="00250ED4"/>
    <w:rsid w:val="00251984"/>
    <w:rsid w:val="00251B37"/>
    <w:rsid w:val="00251CEB"/>
    <w:rsid w:val="00251DF0"/>
    <w:rsid w:val="00252025"/>
    <w:rsid w:val="002520FD"/>
    <w:rsid w:val="00252799"/>
    <w:rsid w:val="002527EA"/>
    <w:rsid w:val="002529B7"/>
    <w:rsid w:val="00252B89"/>
    <w:rsid w:val="00252ED5"/>
    <w:rsid w:val="002532D4"/>
    <w:rsid w:val="002532EE"/>
    <w:rsid w:val="00253BC6"/>
    <w:rsid w:val="00254279"/>
    <w:rsid w:val="002543F3"/>
    <w:rsid w:val="00254C6C"/>
    <w:rsid w:val="00254FBA"/>
    <w:rsid w:val="002553EF"/>
    <w:rsid w:val="0025590B"/>
    <w:rsid w:val="00255DD8"/>
    <w:rsid w:val="002561C0"/>
    <w:rsid w:val="00256665"/>
    <w:rsid w:val="00256846"/>
    <w:rsid w:val="0025692B"/>
    <w:rsid w:val="00257052"/>
    <w:rsid w:val="002571CA"/>
    <w:rsid w:val="00257214"/>
    <w:rsid w:val="00257226"/>
    <w:rsid w:val="0025747E"/>
    <w:rsid w:val="00257AA2"/>
    <w:rsid w:val="00257AE5"/>
    <w:rsid w:val="00257B4E"/>
    <w:rsid w:val="00257BCB"/>
    <w:rsid w:val="002604FE"/>
    <w:rsid w:val="0026068E"/>
    <w:rsid w:val="00260B89"/>
    <w:rsid w:val="00260C55"/>
    <w:rsid w:val="002615AB"/>
    <w:rsid w:val="002621B4"/>
    <w:rsid w:val="00262325"/>
    <w:rsid w:val="0026233A"/>
    <w:rsid w:val="002628F9"/>
    <w:rsid w:val="00262968"/>
    <w:rsid w:val="00262B10"/>
    <w:rsid w:val="00262BE7"/>
    <w:rsid w:val="00262CFD"/>
    <w:rsid w:val="0026346B"/>
    <w:rsid w:val="002637AC"/>
    <w:rsid w:val="002646F2"/>
    <w:rsid w:val="00264932"/>
    <w:rsid w:val="00264B07"/>
    <w:rsid w:val="00264D88"/>
    <w:rsid w:val="0026508F"/>
    <w:rsid w:val="0026563C"/>
    <w:rsid w:val="00265A61"/>
    <w:rsid w:val="00265FE7"/>
    <w:rsid w:val="0026670D"/>
    <w:rsid w:val="00267636"/>
    <w:rsid w:val="00267B43"/>
    <w:rsid w:val="00267D7A"/>
    <w:rsid w:val="00267DCB"/>
    <w:rsid w:val="0027012E"/>
    <w:rsid w:val="002701F9"/>
    <w:rsid w:val="00270584"/>
    <w:rsid w:val="002707DA"/>
    <w:rsid w:val="00270A0F"/>
    <w:rsid w:val="00270A36"/>
    <w:rsid w:val="00270C5A"/>
    <w:rsid w:val="00271016"/>
    <w:rsid w:val="00271570"/>
    <w:rsid w:val="00271912"/>
    <w:rsid w:val="00271B00"/>
    <w:rsid w:val="0027262B"/>
    <w:rsid w:val="002727FD"/>
    <w:rsid w:val="00273949"/>
    <w:rsid w:val="00273B3D"/>
    <w:rsid w:val="00273F82"/>
    <w:rsid w:val="00274670"/>
    <w:rsid w:val="00274794"/>
    <w:rsid w:val="002748E7"/>
    <w:rsid w:val="00274C6E"/>
    <w:rsid w:val="00274D99"/>
    <w:rsid w:val="00275153"/>
    <w:rsid w:val="00275298"/>
    <w:rsid w:val="002754FE"/>
    <w:rsid w:val="002757BD"/>
    <w:rsid w:val="00275A10"/>
    <w:rsid w:val="0027617F"/>
    <w:rsid w:val="002763F6"/>
    <w:rsid w:val="00276A3F"/>
    <w:rsid w:val="00276D3A"/>
    <w:rsid w:val="00276DEB"/>
    <w:rsid w:val="00277298"/>
    <w:rsid w:val="002773C3"/>
    <w:rsid w:val="002776FA"/>
    <w:rsid w:val="00277703"/>
    <w:rsid w:val="002779CF"/>
    <w:rsid w:val="00277D01"/>
    <w:rsid w:val="00277E3D"/>
    <w:rsid w:val="00277F65"/>
    <w:rsid w:val="00280365"/>
    <w:rsid w:val="002805A1"/>
    <w:rsid w:val="0028087E"/>
    <w:rsid w:val="00280D93"/>
    <w:rsid w:val="00280F4B"/>
    <w:rsid w:val="00281123"/>
    <w:rsid w:val="00281372"/>
    <w:rsid w:val="0028150C"/>
    <w:rsid w:val="0028182D"/>
    <w:rsid w:val="00281E9A"/>
    <w:rsid w:val="00281F90"/>
    <w:rsid w:val="002828CF"/>
    <w:rsid w:val="00282C37"/>
    <w:rsid w:val="00283197"/>
    <w:rsid w:val="00283665"/>
    <w:rsid w:val="00283748"/>
    <w:rsid w:val="002838A5"/>
    <w:rsid w:val="00283914"/>
    <w:rsid w:val="002839C4"/>
    <w:rsid w:val="00283E5C"/>
    <w:rsid w:val="0028481B"/>
    <w:rsid w:val="00284AC3"/>
    <w:rsid w:val="00284EE1"/>
    <w:rsid w:val="002850A0"/>
    <w:rsid w:val="0028562E"/>
    <w:rsid w:val="00285C6A"/>
    <w:rsid w:val="002860D8"/>
    <w:rsid w:val="00286B71"/>
    <w:rsid w:val="002878EA"/>
    <w:rsid w:val="002879A2"/>
    <w:rsid w:val="00287E24"/>
    <w:rsid w:val="0029031D"/>
    <w:rsid w:val="002910DC"/>
    <w:rsid w:val="00291A59"/>
    <w:rsid w:val="00292A67"/>
    <w:rsid w:val="00292C15"/>
    <w:rsid w:val="00292D32"/>
    <w:rsid w:val="00292E9B"/>
    <w:rsid w:val="00293FF9"/>
    <w:rsid w:val="002943E9"/>
    <w:rsid w:val="0029459E"/>
    <w:rsid w:val="00294B2D"/>
    <w:rsid w:val="00294B60"/>
    <w:rsid w:val="00294E3D"/>
    <w:rsid w:val="00295D50"/>
    <w:rsid w:val="002961D1"/>
    <w:rsid w:val="00296287"/>
    <w:rsid w:val="0029679D"/>
    <w:rsid w:val="00296AE9"/>
    <w:rsid w:val="00296E45"/>
    <w:rsid w:val="00297176"/>
    <w:rsid w:val="002971E7"/>
    <w:rsid w:val="002975E9"/>
    <w:rsid w:val="00297876"/>
    <w:rsid w:val="00297B3D"/>
    <w:rsid w:val="002A0A1C"/>
    <w:rsid w:val="002A0A84"/>
    <w:rsid w:val="002A1734"/>
    <w:rsid w:val="002A1894"/>
    <w:rsid w:val="002A1A2C"/>
    <w:rsid w:val="002A1B36"/>
    <w:rsid w:val="002A1C21"/>
    <w:rsid w:val="002A1E8C"/>
    <w:rsid w:val="002A2218"/>
    <w:rsid w:val="002A3069"/>
    <w:rsid w:val="002A3185"/>
    <w:rsid w:val="002A31B4"/>
    <w:rsid w:val="002A3DA9"/>
    <w:rsid w:val="002A3F9D"/>
    <w:rsid w:val="002A4614"/>
    <w:rsid w:val="002A4753"/>
    <w:rsid w:val="002A4815"/>
    <w:rsid w:val="002A4BC0"/>
    <w:rsid w:val="002A50E1"/>
    <w:rsid w:val="002A524D"/>
    <w:rsid w:val="002A5275"/>
    <w:rsid w:val="002A5601"/>
    <w:rsid w:val="002A5677"/>
    <w:rsid w:val="002A6182"/>
    <w:rsid w:val="002A61E7"/>
    <w:rsid w:val="002A6314"/>
    <w:rsid w:val="002A6389"/>
    <w:rsid w:val="002A67E0"/>
    <w:rsid w:val="002A694D"/>
    <w:rsid w:val="002A6A79"/>
    <w:rsid w:val="002A6BD3"/>
    <w:rsid w:val="002A6C47"/>
    <w:rsid w:val="002A6F3D"/>
    <w:rsid w:val="002A72D5"/>
    <w:rsid w:val="002A731F"/>
    <w:rsid w:val="002A7406"/>
    <w:rsid w:val="002A7E06"/>
    <w:rsid w:val="002B0249"/>
    <w:rsid w:val="002B02C4"/>
    <w:rsid w:val="002B106E"/>
    <w:rsid w:val="002B182B"/>
    <w:rsid w:val="002B19B7"/>
    <w:rsid w:val="002B1B03"/>
    <w:rsid w:val="002B23A2"/>
    <w:rsid w:val="002B2756"/>
    <w:rsid w:val="002B2BC9"/>
    <w:rsid w:val="002B3266"/>
    <w:rsid w:val="002B35B8"/>
    <w:rsid w:val="002B3B57"/>
    <w:rsid w:val="002B3DEF"/>
    <w:rsid w:val="002B41A0"/>
    <w:rsid w:val="002B422C"/>
    <w:rsid w:val="002B48BE"/>
    <w:rsid w:val="002B498C"/>
    <w:rsid w:val="002B4D9F"/>
    <w:rsid w:val="002B5730"/>
    <w:rsid w:val="002B5737"/>
    <w:rsid w:val="002B5971"/>
    <w:rsid w:val="002B6344"/>
    <w:rsid w:val="002B667D"/>
    <w:rsid w:val="002B689E"/>
    <w:rsid w:val="002B7301"/>
    <w:rsid w:val="002B769E"/>
    <w:rsid w:val="002B7B30"/>
    <w:rsid w:val="002B7CD3"/>
    <w:rsid w:val="002B7E7C"/>
    <w:rsid w:val="002C0BD3"/>
    <w:rsid w:val="002C0DC1"/>
    <w:rsid w:val="002C12F0"/>
    <w:rsid w:val="002C1645"/>
    <w:rsid w:val="002C17E0"/>
    <w:rsid w:val="002C1827"/>
    <w:rsid w:val="002C1A04"/>
    <w:rsid w:val="002C1BC9"/>
    <w:rsid w:val="002C1C48"/>
    <w:rsid w:val="002C2553"/>
    <w:rsid w:val="002C26D9"/>
    <w:rsid w:val="002C27D0"/>
    <w:rsid w:val="002C3018"/>
    <w:rsid w:val="002C314C"/>
    <w:rsid w:val="002C3E14"/>
    <w:rsid w:val="002C4796"/>
    <w:rsid w:val="002C5134"/>
    <w:rsid w:val="002C5FBE"/>
    <w:rsid w:val="002C60D9"/>
    <w:rsid w:val="002C6431"/>
    <w:rsid w:val="002C6D55"/>
    <w:rsid w:val="002C6DE4"/>
    <w:rsid w:val="002C7115"/>
    <w:rsid w:val="002C7187"/>
    <w:rsid w:val="002C73B9"/>
    <w:rsid w:val="002C7491"/>
    <w:rsid w:val="002C7673"/>
    <w:rsid w:val="002C7B59"/>
    <w:rsid w:val="002D038F"/>
    <w:rsid w:val="002D049F"/>
    <w:rsid w:val="002D0527"/>
    <w:rsid w:val="002D0AE9"/>
    <w:rsid w:val="002D0F5D"/>
    <w:rsid w:val="002D1410"/>
    <w:rsid w:val="002D1803"/>
    <w:rsid w:val="002D1C4E"/>
    <w:rsid w:val="002D1F88"/>
    <w:rsid w:val="002D208C"/>
    <w:rsid w:val="002D21F6"/>
    <w:rsid w:val="002D248B"/>
    <w:rsid w:val="002D3199"/>
    <w:rsid w:val="002D4149"/>
    <w:rsid w:val="002D4282"/>
    <w:rsid w:val="002D5844"/>
    <w:rsid w:val="002D5FDC"/>
    <w:rsid w:val="002D6103"/>
    <w:rsid w:val="002D6D8E"/>
    <w:rsid w:val="002D7600"/>
    <w:rsid w:val="002D7636"/>
    <w:rsid w:val="002D7A79"/>
    <w:rsid w:val="002D7CC8"/>
    <w:rsid w:val="002D7CFA"/>
    <w:rsid w:val="002E059A"/>
    <w:rsid w:val="002E05C4"/>
    <w:rsid w:val="002E0697"/>
    <w:rsid w:val="002E06DD"/>
    <w:rsid w:val="002E0E43"/>
    <w:rsid w:val="002E114C"/>
    <w:rsid w:val="002E183A"/>
    <w:rsid w:val="002E2097"/>
    <w:rsid w:val="002E2379"/>
    <w:rsid w:val="002E26FF"/>
    <w:rsid w:val="002E2CE6"/>
    <w:rsid w:val="002E2D0A"/>
    <w:rsid w:val="002E2D1D"/>
    <w:rsid w:val="002E36B1"/>
    <w:rsid w:val="002E4BF2"/>
    <w:rsid w:val="002E568F"/>
    <w:rsid w:val="002E5C17"/>
    <w:rsid w:val="002E5F73"/>
    <w:rsid w:val="002E6501"/>
    <w:rsid w:val="002E68B7"/>
    <w:rsid w:val="002E6E39"/>
    <w:rsid w:val="002E724F"/>
    <w:rsid w:val="002E7C69"/>
    <w:rsid w:val="002E7EB7"/>
    <w:rsid w:val="002F0155"/>
    <w:rsid w:val="002F0462"/>
    <w:rsid w:val="002F0B96"/>
    <w:rsid w:val="002F11FE"/>
    <w:rsid w:val="002F12C8"/>
    <w:rsid w:val="002F13A8"/>
    <w:rsid w:val="002F16E2"/>
    <w:rsid w:val="002F1807"/>
    <w:rsid w:val="002F18CF"/>
    <w:rsid w:val="002F2A05"/>
    <w:rsid w:val="002F2A50"/>
    <w:rsid w:val="002F2D96"/>
    <w:rsid w:val="002F3A51"/>
    <w:rsid w:val="002F3C1E"/>
    <w:rsid w:val="002F48C0"/>
    <w:rsid w:val="002F4A58"/>
    <w:rsid w:val="002F4B88"/>
    <w:rsid w:val="002F4F90"/>
    <w:rsid w:val="002F4FAD"/>
    <w:rsid w:val="002F5313"/>
    <w:rsid w:val="002F53EC"/>
    <w:rsid w:val="002F5622"/>
    <w:rsid w:val="002F5795"/>
    <w:rsid w:val="002F5980"/>
    <w:rsid w:val="002F5A6E"/>
    <w:rsid w:val="002F5C97"/>
    <w:rsid w:val="002F5DDC"/>
    <w:rsid w:val="002F60BE"/>
    <w:rsid w:val="002F61D4"/>
    <w:rsid w:val="002F679E"/>
    <w:rsid w:val="002F76DB"/>
    <w:rsid w:val="003000BA"/>
    <w:rsid w:val="003004E4"/>
    <w:rsid w:val="003006BC"/>
    <w:rsid w:val="00301870"/>
    <w:rsid w:val="00301D57"/>
    <w:rsid w:val="00301E11"/>
    <w:rsid w:val="0030215E"/>
    <w:rsid w:val="00302DFE"/>
    <w:rsid w:val="00302FF9"/>
    <w:rsid w:val="0030319F"/>
    <w:rsid w:val="00303303"/>
    <w:rsid w:val="003033D1"/>
    <w:rsid w:val="00303492"/>
    <w:rsid w:val="00303507"/>
    <w:rsid w:val="00303712"/>
    <w:rsid w:val="003038E9"/>
    <w:rsid w:val="00303BBF"/>
    <w:rsid w:val="00303F78"/>
    <w:rsid w:val="0030404B"/>
    <w:rsid w:val="0030413D"/>
    <w:rsid w:val="0030468A"/>
    <w:rsid w:val="0030523A"/>
    <w:rsid w:val="00305297"/>
    <w:rsid w:val="0030540F"/>
    <w:rsid w:val="00305536"/>
    <w:rsid w:val="0030610E"/>
    <w:rsid w:val="00306739"/>
    <w:rsid w:val="0030714C"/>
    <w:rsid w:val="00307926"/>
    <w:rsid w:val="003105B1"/>
    <w:rsid w:val="0031070A"/>
    <w:rsid w:val="00310B6E"/>
    <w:rsid w:val="0031144F"/>
    <w:rsid w:val="00311DB7"/>
    <w:rsid w:val="003120CC"/>
    <w:rsid w:val="00312130"/>
    <w:rsid w:val="0031239E"/>
    <w:rsid w:val="003126D4"/>
    <w:rsid w:val="00312751"/>
    <w:rsid w:val="00313008"/>
    <w:rsid w:val="00313535"/>
    <w:rsid w:val="0031436E"/>
    <w:rsid w:val="00314A32"/>
    <w:rsid w:val="00314E21"/>
    <w:rsid w:val="003150F3"/>
    <w:rsid w:val="003153DC"/>
    <w:rsid w:val="00315747"/>
    <w:rsid w:val="00315818"/>
    <w:rsid w:val="003158B2"/>
    <w:rsid w:val="00315A45"/>
    <w:rsid w:val="00315A6E"/>
    <w:rsid w:val="00315A8B"/>
    <w:rsid w:val="00315D83"/>
    <w:rsid w:val="00315FE2"/>
    <w:rsid w:val="00316033"/>
    <w:rsid w:val="003166A8"/>
    <w:rsid w:val="00316853"/>
    <w:rsid w:val="00316BC6"/>
    <w:rsid w:val="0031706C"/>
    <w:rsid w:val="003176A2"/>
    <w:rsid w:val="00317A1E"/>
    <w:rsid w:val="003201CA"/>
    <w:rsid w:val="003201E9"/>
    <w:rsid w:val="003202CA"/>
    <w:rsid w:val="00320C02"/>
    <w:rsid w:val="00321478"/>
    <w:rsid w:val="00321499"/>
    <w:rsid w:val="003214E6"/>
    <w:rsid w:val="0032172B"/>
    <w:rsid w:val="0032173F"/>
    <w:rsid w:val="00321744"/>
    <w:rsid w:val="00321B52"/>
    <w:rsid w:val="00321B66"/>
    <w:rsid w:val="00321D06"/>
    <w:rsid w:val="003220F2"/>
    <w:rsid w:val="00322B54"/>
    <w:rsid w:val="00323472"/>
    <w:rsid w:val="003236E5"/>
    <w:rsid w:val="0032409B"/>
    <w:rsid w:val="0032411F"/>
    <w:rsid w:val="00324F9A"/>
    <w:rsid w:val="00325056"/>
    <w:rsid w:val="003251A6"/>
    <w:rsid w:val="00325676"/>
    <w:rsid w:val="003256CF"/>
    <w:rsid w:val="00325FF8"/>
    <w:rsid w:val="0032612A"/>
    <w:rsid w:val="00326403"/>
    <w:rsid w:val="00326E54"/>
    <w:rsid w:val="00327110"/>
    <w:rsid w:val="003272B3"/>
    <w:rsid w:val="003277EF"/>
    <w:rsid w:val="00330086"/>
    <w:rsid w:val="003302B8"/>
    <w:rsid w:val="003305DE"/>
    <w:rsid w:val="003310FD"/>
    <w:rsid w:val="00331AF3"/>
    <w:rsid w:val="0033287B"/>
    <w:rsid w:val="00332A68"/>
    <w:rsid w:val="00332DAF"/>
    <w:rsid w:val="00332F4A"/>
    <w:rsid w:val="003330FD"/>
    <w:rsid w:val="00333998"/>
    <w:rsid w:val="003339E4"/>
    <w:rsid w:val="00334366"/>
    <w:rsid w:val="00334DFE"/>
    <w:rsid w:val="00334E74"/>
    <w:rsid w:val="003351F6"/>
    <w:rsid w:val="00335D4F"/>
    <w:rsid w:val="00335DB4"/>
    <w:rsid w:val="003364AF"/>
    <w:rsid w:val="00336812"/>
    <w:rsid w:val="00336D2F"/>
    <w:rsid w:val="0033720B"/>
    <w:rsid w:val="0033722E"/>
    <w:rsid w:val="003375D7"/>
    <w:rsid w:val="003404F1"/>
    <w:rsid w:val="00340C42"/>
    <w:rsid w:val="00340C87"/>
    <w:rsid w:val="0034157B"/>
    <w:rsid w:val="00342156"/>
    <w:rsid w:val="0034257C"/>
    <w:rsid w:val="00342D9A"/>
    <w:rsid w:val="003430B6"/>
    <w:rsid w:val="003430FD"/>
    <w:rsid w:val="003439B7"/>
    <w:rsid w:val="00343AB0"/>
    <w:rsid w:val="00343AFA"/>
    <w:rsid w:val="00344442"/>
    <w:rsid w:val="00344545"/>
    <w:rsid w:val="003447FB"/>
    <w:rsid w:val="003447FF"/>
    <w:rsid w:val="00344CC6"/>
    <w:rsid w:val="00344D9C"/>
    <w:rsid w:val="00345145"/>
    <w:rsid w:val="00345C30"/>
    <w:rsid w:val="00345F6E"/>
    <w:rsid w:val="003460CC"/>
    <w:rsid w:val="0034637B"/>
    <w:rsid w:val="003466E4"/>
    <w:rsid w:val="0034739E"/>
    <w:rsid w:val="003477E9"/>
    <w:rsid w:val="0034785D"/>
    <w:rsid w:val="00347D42"/>
    <w:rsid w:val="00347D4D"/>
    <w:rsid w:val="00347F30"/>
    <w:rsid w:val="0035077D"/>
    <w:rsid w:val="00350A80"/>
    <w:rsid w:val="00351349"/>
    <w:rsid w:val="0035176B"/>
    <w:rsid w:val="00351782"/>
    <w:rsid w:val="00351FC1"/>
    <w:rsid w:val="003528EA"/>
    <w:rsid w:val="003529EE"/>
    <w:rsid w:val="00352B74"/>
    <w:rsid w:val="00352E4F"/>
    <w:rsid w:val="00353683"/>
    <w:rsid w:val="00353850"/>
    <w:rsid w:val="00353A52"/>
    <w:rsid w:val="00353E89"/>
    <w:rsid w:val="0035430F"/>
    <w:rsid w:val="00354436"/>
    <w:rsid w:val="00354791"/>
    <w:rsid w:val="00354E0E"/>
    <w:rsid w:val="003550AC"/>
    <w:rsid w:val="00355530"/>
    <w:rsid w:val="003557F9"/>
    <w:rsid w:val="003558B7"/>
    <w:rsid w:val="003560A5"/>
    <w:rsid w:val="00356694"/>
    <w:rsid w:val="003568D2"/>
    <w:rsid w:val="003568F9"/>
    <w:rsid w:val="0035758B"/>
    <w:rsid w:val="0035785D"/>
    <w:rsid w:val="0035797A"/>
    <w:rsid w:val="00357B11"/>
    <w:rsid w:val="00360145"/>
    <w:rsid w:val="003603EC"/>
    <w:rsid w:val="00360A45"/>
    <w:rsid w:val="00360BBC"/>
    <w:rsid w:val="00360E1B"/>
    <w:rsid w:val="0036113F"/>
    <w:rsid w:val="0036173C"/>
    <w:rsid w:val="00361D59"/>
    <w:rsid w:val="003620F8"/>
    <w:rsid w:val="00362E47"/>
    <w:rsid w:val="0036306B"/>
    <w:rsid w:val="003630EA"/>
    <w:rsid w:val="00363165"/>
    <w:rsid w:val="00363321"/>
    <w:rsid w:val="003633D5"/>
    <w:rsid w:val="003636FF"/>
    <w:rsid w:val="00363C36"/>
    <w:rsid w:val="00364076"/>
    <w:rsid w:val="003643B1"/>
    <w:rsid w:val="003649CE"/>
    <w:rsid w:val="00364A13"/>
    <w:rsid w:val="00364CEC"/>
    <w:rsid w:val="00364D89"/>
    <w:rsid w:val="00364E8D"/>
    <w:rsid w:val="00365941"/>
    <w:rsid w:val="00365CA5"/>
    <w:rsid w:val="00365DE5"/>
    <w:rsid w:val="00366277"/>
    <w:rsid w:val="0036697E"/>
    <w:rsid w:val="00367253"/>
    <w:rsid w:val="0036779F"/>
    <w:rsid w:val="00367EC9"/>
    <w:rsid w:val="00370114"/>
    <w:rsid w:val="003705F1"/>
    <w:rsid w:val="003707F0"/>
    <w:rsid w:val="00370DF9"/>
    <w:rsid w:val="00371B5E"/>
    <w:rsid w:val="00371F6D"/>
    <w:rsid w:val="00372114"/>
    <w:rsid w:val="003721A8"/>
    <w:rsid w:val="00372596"/>
    <w:rsid w:val="003725DD"/>
    <w:rsid w:val="0037284E"/>
    <w:rsid w:val="00372B41"/>
    <w:rsid w:val="00372D96"/>
    <w:rsid w:val="00372ED2"/>
    <w:rsid w:val="003738AA"/>
    <w:rsid w:val="00373EFA"/>
    <w:rsid w:val="00375433"/>
    <w:rsid w:val="00375D1C"/>
    <w:rsid w:val="00375D6D"/>
    <w:rsid w:val="00376181"/>
    <w:rsid w:val="00376246"/>
    <w:rsid w:val="003764BC"/>
    <w:rsid w:val="0037651C"/>
    <w:rsid w:val="003771CC"/>
    <w:rsid w:val="003771F1"/>
    <w:rsid w:val="00377477"/>
    <w:rsid w:val="003775C0"/>
    <w:rsid w:val="00377C59"/>
    <w:rsid w:val="003802A0"/>
    <w:rsid w:val="00380ABC"/>
    <w:rsid w:val="003811FF"/>
    <w:rsid w:val="0038218B"/>
    <w:rsid w:val="00382833"/>
    <w:rsid w:val="00382A32"/>
    <w:rsid w:val="00382D22"/>
    <w:rsid w:val="00382D43"/>
    <w:rsid w:val="00382FF4"/>
    <w:rsid w:val="00383082"/>
    <w:rsid w:val="003832FD"/>
    <w:rsid w:val="00383BAF"/>
    <w:rsid w:val="00383C9D"/>
    <w:rsid w:val="00384076"/>
    <w:rsid w:val="003841F7"/>
    <w:rsid w:val="00384238"/>
    <w:rsid w:val="003842D0"/>
    <w:rsid w:val="0038432F"/>
    <w:rsid w:val="00384597"/>
    <w:rsid w:val="00384701"/>
    <w:rsid w:val="003848B5"/>
    <w:rsid w:val="003849B6"/>
    <w:rsid w:val="00384B27"/>
    <w:rsid w:val="00384B60"/>
    <w:rsid w:val="00385051"/>
    <w:rsid w:val="003851A2"/>
    <w:rsid w:val="00385222"/>
    <w:rsid w:val="00385453"/>
    <w:rsid w:val="00385A21"/>
    <w:rsid w:val="00385A93"/>
    <w:rsid w:val="00385D6D"/>
    <w:rsid w:val="00385E26"/>
    <w:rsid w:val="00386642"/>
    <w:rsid w:val="003869CD"/>
    <w:rsid w:val="00386C56"/>
    <w:rsid w:val="003870D8"/>
    <w:rsid w:val="003876E0"/>
    <w:rsid w:val="00387D56"/>
    <w:rsid w:val="0039064E"/>
    <w:rsid w:val="00390FC4"/>
    <w:rsid w:val="003912DB"/>
    <w:rsid w:val="00391470"/>
    <w:rsid w:val="003917AD"/>
    <w:rsid w:val="00391B0D"/>
    <w:rsid w:val="00391BE3"/>
    <w:rsid w:val="00391C99"/>
    <w:rsid w:val="00391D7A"/>
    <w:rsid w:val="00391EA9"/>
    <w:rsid w:val="00393127"/>
    <w:rsid w:val="0039335A"/>
    <w:rsid w:val="00393636"/>
    <w:rsid w:val="0039370B"/>
    <w:rsid w:val="0039377B"/>
    <w:rsid w:val="00393F42"/>
    <w:rsid w:val="00394047"/>
    <w:rsid w:val="00394382"/>
    <w:rsid w:val="00394817"/>
    <w:rsid w:val="00394A97"/>
    <w:rsid w:val="00394CAE"/>
    <w:rsid w:val="00395050"/>
    <w:rsid w:val="00395455"/>
    <w:rsid w:val="003957B5"/>
    <w:rsid w:val="00396141"/>
    <w:rsid w:val="003966C2"/>
    <w:rsid w:val="00396908"/>
    <w:rsid w:val="00396FC0"/>
    <w:rsid w:val="0039717A"/>
    <w:rsid w:val="00397524"/>
    <w:rsid w:val="00397994"/>
    <w:rsid w:val="00397F20"/>
    <w:rsid w:val="003A053E"/>
    <w:rsid w:val="003A0A6C"/>
    <w:rsid w:val="003A0F22"/>
    <w:rsid w:val="003A112B"/>
    <w:rsid w:val="003A11B1"/>
    <w:rsid w:val="003A1313"/>
    <w:rsid w:val="003A19E1"/>
    <w:rsid w:val="003A1E42"/>
    <w:rsid w:val="003A233C"/>
    <w:rsid w:val="003A24EE"/>
    <w:rsid w:val="003A2635"/>
    <w:rsid w:val="003A3152"/>
    <w:rsid w:val="003A3894"/>
    <w:rsid w:val="003A38E6"/>
    <w:rsid w:val="003A3A43"/>
    <w:rsid w:val="003A3ED1"/>
    <w:rsid w:val="003A3F54"/>
    <w:rsid w:val="003A416F"/>
    <w:rsid w:val="003A4B78"/>
    <w:rsid w:val="003A4F8C"/>
    <w:rsid w:val="003A58EF"/>
    <w:rsid w:val="003A5C2F"/>
    <w:rsid w:val="003A5E47"/>
    <w:rsid w:val="003A638C"/>
    <w:rsid w:val="003A6574"/>
    <w:rsid w:val="003A7584"/>
    <w:rsid w:val="003A7730"/>
    <w:rsid w:val="003A7CEC"/>
    <w:rsid w:val="003B010F"/>
    <w:rsid w:val="003B0756"/>
    <w:rsid w:val="003B07F6"/>
    <w:rsid w:val="003B0A2A"/>
    <w:rsid w:val="003B12F4"/>
    <w:rsid w:val="003B1755"/>
    <w:rsid w:val="003B1BC8"/>
    <w:rsid w:val="003B2517"/>
    <w:rsid w:val="003B2AE3"/>
    <w:rsid w:val="003B2D12"/>
    <w:rsid w:val="003B2E4A"/>
    <w:rsid w:val="003B3528"/>
    <w:rsid w:val="003B38F0"/>
    <w:rsid w:val="003B3924"/>
    <w:rsid w:val="003B3A03"/>
    <w:rsid w:val="003B3BF7"/>
    <w:rsid w:val="003B3D32"/>
    <w:rsid w:val="003B3EB3"/>
    <w:rsid w:val="003B46AF"/>
    <w:rsid w:val="003B472A"/>
    <w:rsid w:val="003B47FC"/>
    <w:rsid w:val="003B49CB"/>
    <w:rsid w:val="003B4A23"/>
    <w:rsid w:val="003B4AEB"/>
    <w:rsid w:val="003B525C"/>
    <w:rsid w:val="003B5314"/>
    <w:rsid w:val="003B560C"/>
    <w:rsid w:val="003B5974"/>
    <w:rsid w:val="003B5A22"/>
    <w:rsid w:val="003B5A2A"/>
    <w:rsid w:val="003B5AB8"/>
    <w:rsid w:val="003B66C8"/>
    <w:rsid w:val="003B697E"/>
    <w:rsid w:val="003B699A"/>
    <w:rsid w:val="003B744D"/>
    <w:rsid w:val="003C05FB"/>
    <w:rsid w:val="003C0B9A"/>
    <w:rsid w:val="003C0F0B"/>
    <w:rsid w:val="003C1525"/>
    <w:rsid w:val="003C1A33"/>
    <w:rsid w:val="003C1D79"/>
    <w:rsid w:val="003C1DF6"/>
    <w:rsid w:val="003C1EB8"/>
    <w:rsid w:val="003C1EE6"/>
    <w:rsid w:val="003C1F6C"/>
    <w:rsid w:val="003C1FB7"/>
    <w:rsid w:val="003C20BE"/>
    <w:rsid w:val="003C2687"/>
    <w:rsid w:val="003C2AF5"/>
    <w:rsid w:val="003C2DF1"/>
    <w:rsid w:val="003C3082"/>
    <w:rsid w:val="003C308A"/>
    <w:rsid w:val="003C30AB"/>
    <w:rsid w:val="003C30E5"/>
    <w:rsid w:val="003C315A"/>
    <w:rsid w:val="003C34B4"/>
    <w:rsid w:val="003C3B4D"/>
    <w:rsid w:val="003C3E3A"/>
    <w:rsid w:val="003C4041"/>
    <w:rsid w:val="003C41E5"/>
    <w:rsid w:val="003C46C5"/>
    <w:rsid w:val="003C49B4"/>
    <w:rsid w:val="003C4FBC"/>
    <w:rsid w:val="003C50F4"/>
    <w:rsid w:val="003C5DE5"/>
    <w:rsid w:val="003C6146"/>
    <w:rsid w:val="003C6980"/>
    <w:rsid w:val="003C6DB8"/>
    <w:rsid w:val="003C744A"/>
    <w:rsid w:val="003C7782"/>
    <w:rsid w:val="003C7CDB"/>
    <w:rsid w:val="003D007E"/>
    <w:rsid w:val="003D0310"/>
    <w:rsid w:val="003D0E5C"/>
    <w:rsid w:val="003D13F4"/>
    <w:rsid w:val="003D1542"/>
    <w:rsid w:val="003D1955"/>
    <w:rsid w:val="003D19E9"/>
    <w:rsid w:val="003D25C3"/>
    <w:rsid w:val="003D2F93"/>
    <w:rsid w:val="003D323F"/>
    <w:rsid w:val="003D366C"/>
    <w:rsid w:val="003D3A77"/>
    <w:rsid w:val="003D3C74"/>
    <w:rsid w:val="003D3CF8"/>
    <w:rsid w:val="003D3E3A"/>
    <w:rsid w:val="003D3F48"/>
    <w:rsid w:val="003D4037"/>
    <w:rsid w:val="003D4E20"/>
    <w:rsid w:val="003D4FC3"/>
    <w:rsid w:val="003D62BD"/>
    <w:rsid w:val="003D68C4"/>
    <w:rsid w:val="003D6DBE"/>
    <w:rsid w:val="003D7582"/>
    <w:rsid w:val="003D78F3"/>
    <w:rsid w:val="003D7946"/>
    <w:rsid w:val="003D7956"/>
    <w:rsid w:val="003D7F2B"/>
    <w:rsid w:val="003D7FDC"/>
    <w:rsid w:val="003E0032"/>
    <w:rsid w:val="003E0139"/>
    <w:rsid w:val="003E023E"/>
    <w:rsid w:val="003E0A91"/>
    <w:rsid w:val="003E0E64"/>
    <w:rsid w:val="003E1289"/>
    <w:rsid w:val="003E179C"/>
    <w:rsid w:val="003E2E18"/>
    <w:rsid w:val="003E2E57"/>
    <w:rsid w:val="003E2E9C"/>
    <w:rsid w:val="003E32BD"/>
    <w:rsid w:val="003E373C"/>
    <w:rsid w:val="003E3ABD"/>
    <w:rsid w:val="003E3D7E"/>
    <w:rsid w:val="003E45F9"/>
    <w:rsid w:val="003E4619"/>
    <w:rsid w:val="003E46CA"/>
    <w:rsid w:val="003E47B5"/>
    <w:rsid w:val="003E4DAE"/>
    <w:rsid w:val="003E4FB2"/>
    <w:rsid w:val="003E5BF8"/>
    <w:rsid w:val="003E5DA8"/>
    <w:rsid w:val="003E5E32"/>
    <w:rsid w:val="003E6243"/>
    <w:rsid w:val="003E639D"/>
    <w:rsid w:val="003E686D"/>
    <w:rsid w:val="003E6CFA"/>
    <w:rsid w:val="003E6EA8"/>
    <w:rsid w:val="003E71BC"/>
    <w:rsid w:val="003E7323"/>
    <w:rsid w:val="003F0483"/>
    <w:rsid w:val="003F0C75"/>
    <w:rsid w:val="003F0C9A"/>
    <w:rsid w:val="003F0EAB"/>
    <w:rsid w:val="003F1366"/>
    <w:rsid w:val="003F160A"/>
    <w:rsid w:val="003F17A9"/>
    <w:rsid w:val="003F17FD"/>
    <w:rsid w:val="003F1A39"/>
    <w:rsid w:val="003F1D6D"/>
    <w:rsid w:val="003F2298"/>
    <w:rsid w:val="003F26F2"/>
    <w:rsid w:val="003F2D3C"/>
    <w:rsid w:val="003F34D7"/>
    <w:rsid w:val="003F368F"/>
    <w:rsid w:val="003F37AC"/>
    <w:rsid w:val="003F37C1"/>
    <w:rsid w:val="003F3EC6"/>
    <w:rsid w:val="003F3F8B"/>
    <w:rsid w:val="003F441E"/>
    <w:rsid w:val="003F49B7"/>
    <w:rsid w:val="003F5170"/>
    <w:rsid w:val="003F5746"/>
    <w:rsid w:val="003F5BD8"/>
    <w:rsid w:val="003F6087"/>
    <w:rsid w:val="003F629C"/>
    <w:rsid w:val="003F65A9"/>
    <w:rsid w:val="003F6972"/>
    <w:rsid w:val="003F7CCC"/>
    <w:rsid w:val="003F7D35"/>
    <w:rsid w:val="0040051D"/>
    <w:rsid w:val="0040076D"/>
    <w:rsid w:val="0040089D"/>
    <w:rsid w:val="00400E57"/>
    <w:rsid w:val="00401006"/>
    <w:rsid w:val="00402500"/>
    <w:rsid w:val="004027A4"/>
    <w:rsid w:val="00402951"/>
    <w:rsid w:val="00402EE7"/>
    <w:rsid w:val="0040329A"/>
    <w:rsid w:val="00404071"/>
    <w:rsid w:val="004044FC"/>
    <w:rsid w:val="0040458A"/>
    <w:rsid w:val="004048D0"/>
    <w:rsid w:val="00404C0F"/>
    <w:rsid w:val="004058DE"/>
    <w:rsid w:val="004058E4"/>
    <w:rsid w:val="00405D98"/>
    <w:rsid w:val="00406235"/>
    <w:rsid w:val="004067B0"/>
    <w:rsid w:val="004068E0"/>
    <w:rsid w:val="0040694C"/>
    <w:rsid w:val="00406D0A"/>
    <w:rsid w:val="004070E7"/>
    <w:rsid w:val="00407AEA"/>
    <w:rsid w:val="00407E7C"/>
    <w:rsid w:val="0041063F"/>
    <w:rsid w:val="00410DDE"/>
    <w:rsid w:val="0041190D"/>
    <w:rsid w:val="00411C4E"/>
    <w:rsid w:val="00411EED"/>
    <w:rsid w:val="00412196"/>
    <w:rsid w:val="0041257D"/>
    <w:rsid w:val="00412A48"/>
    <w:rsid w:val="00412F7E"/>
    <w:rsid w:val="00413362"/>
    <w:rsid w:val="00413A2E"/>
    <w:rsid w:val="00413F72"/>
    <w:rsid w:val="0041406C"/>
    <w:rsid w:val="004141F9"/>
    <w:rsid w:val="00414853"/>
    <w:rsid w:val="0041485D"/>
    <w:rsid w:val="004149B3"/>
    <w:rsid w:val="00414A51"/>
    <w:rsid w:val="00415074"/>
    <w:rsid w:val="0041616E"/>
    <w:rsid w:val="004161CA"/>
    <w:rsid w:val="00416998"/>
    <w:rsid w:val="00416C6B"/>
    <w:rsid w:val="00416EEB"/>
    <w:rsid w:val="00417626"/>
    <w:rsid w:val="004176A2"/>
    <w:rsid w:val="0041775A"/>
    <w:rsid w:val="004200C1"/>
    <w:rsid w:val="004202D4"/>
    <w:rsid w:val="004203B3"/>
    <w:rsid w:val="004204DB"/>
    <w:rsid w:val="00420B0A"/>
    <w:rsid w:val="00421E5A"/>
    <w:rsid w:val="00421F40"/>
    <w:rsid w:val="004222B1"/>
    <w:rsid w:val="004231F3"/>
    <w:rsid w:val="00423220"/>
    <w:rsid w:val="004234DE"/>
    <w:rsid w:val="004235F3"/>
    <w:rsid w:val="00423E23"/>
    <w:rsid w:val="00423F21"/>
    <w:rsid w:val="00424227"/>
    <w:rsid w:val="00424553"/>
    <w:rsid w:val="00424633"/>
    <w:rsid w:val="004246C4"/>
    <w:rsid w:val="00424E0A"/>
    <w:rsid w:val="0042537C"/>
    <w:rsid w:val="00425745"/>
    <w:rsid w:val="00425A85"/>
    <w:rsid w:val="00425C37"/>
    <w:rsid w:val="004260A5"/>
    <w:rsid w:val="004265F8"/>
    <w:rsid w:val="0042662A"/>
    <w:rsid w:val="00426709"/>
    <w:rsid w:val="00426F4B"/>
    <w:rsid w:val="00427A7F"/>
    <w:rsid w:val="0043032E"/>
    <w:rsid w:val="00430938"/>
    <w:rsid w:val="0043166F"/>
    <w:rsid w:val="00431BA4"/>
    <w:rsid w:val="00431C8F"/>
    <w:rsid w:val="00431D38"/>
    <w:rsid w:val="00431F83"/>
    <w:rsid w:val="0043208E"/>
    <w:rsid w:val="004320F0"/>
    <w:rsid w:val="00432397"/>
    <w:rsid w:val="004323DD"/>
    <w:rsid w:val="004324DB"/>
    <w:rsid w:val="004329DA"/>
    <w:rsid w:val="00432D85"/>
    <w:rsid w:val="004331DD"/>
    <w:rsid w:val="00433AFA"/>
    <w:rsid w:val="0043428E"/>
    <w:rsid w:val="00434670"/>
    <w:rsid w:val="00434EC0"/>
    <w:rsid w:val="004357A9"/>
    <w:rsid w:val="004359B1"/>
    <w:rsid w:val="00435FC4"/>
    <w:rsid w:val="004361B2"/>
    <w:rsid w:val="004365CD"/>
    <w:rsid w:val="00436C18"/>
    <w:rsid w:val="00436D56"/>
    <w:rsid w:val="00437090"/>
    <w:rsid w:val="00437186"/>
    <w:rsid w:val="0043742E"/>
    <w:rsid w:val="00437A0D"/>
    <w:rsid w:val="00437BB3"/>
    <w:rsid w:val="00440066"/>
    <w:rsid w:val="004405E4"/>
    <w:rsid w:val="004407C8"/>
    <w:rsid w:val="00440D5C"/>
    <w:rsid w:val="004413AA"/>
    <w:rsid w:val="00441C0F"/>
    <w:rsid w:val="00442382"/>
    <w:rsid w:val="00442820"/>
    <w:rsid w:val="004429D1"/>
    <w:rsid w:val="00442EC6"/>
    <w:rsid w:val="00442F06"/>
    <w:rsid w:val="0044301C"/>
    <w:rsid w:val="004435D1"/>
    <w:rsid w:val="00443681"/>
    <w:rsid w:val="00443F48"/>
    <w:rsid w:val="00444A44"/>
    <w:rsid w:val="00444AAB"/>
    <w:rsid w:val="004451EC"/>
    <w:rsid w:val="00445309"/>
    <w:rsid w:val="00445405"/>
    <w:rsid w:val="00445C53"/>
    <w:rsid w:val="00445D05"/>
    <w:rsid w:val="0044612E"/>
    <w:rsid w:val="0044682B"/>
    <w:rsid w:val="00446D76"/>
    <w:rsid w:val="00446E05"/>
    <w:rsid w:val="004471F6"/>
    <w:rsid w:val="004473A9"/>
    <w:rsid w:val="004477CC"/>
    <w:rsid w:val="004500DD"/>
    <w:rsid w:val="00450120"/>
    <w:rsid w:val="00450402"/>
    <w:rsid w:val="00450688"/>
    <w:rsid w:val="0045081E"/>
    <w:rsid w:val="004511EC"/>
    <w:rsid w:val="00451C49"/>
    <w:rsid w:val="004520D0"/>
    <w:rsid w:val="0045270B"/>
    <w:rsid w:val="00452C84"/>
    <w:rsid w:val="00452DD5"/>
    <w:rsid w:val="00452F7C"/>
    <w:rsid w:val="004534B5"/>
    <w:rsid w:val="004549E6"/>
    <w:rsid w:val="00454C86"/>
    <w:rsid w:val="00454C9A"/>
    <w:rsid w:val="004551AB"/>
    <w:rsid w:val="004552E0"/>
    <w:rsid w:val="004558D9"/>
    <w:rsid w:val="00455AD0"/>
    <w:rsid w:val="00455FDB"/>
    <w:rsid w:val="00456120"/>
    <w:rsid w:val="004563C4"/>
    <w:rsid w:val="004567F3"/>
    <w:rsid w:val="00456823"/>
    <w:rsid w:val="0045715C"/>
    <w:rsid w:val="004573A8"/>
    <w:rsid w:val="00457534"/>
    <w:rsid w:val="0045768A"/>
    <w:rsid w:val="004576D5"/>
    <w:rsid w:val="0045790C"/>
    <w:rsid w:val="00457A3F"/>
    <w:rsid w:val="004602A8"/>
    <w:rsid w:val="0046036A"/>
    <w:rsid w:val="004605FF"/>
    <w:rsid w:val="00461083"/>
    <w:rsid w:val="00461AA0"/>
    <w:rsid w:val="00461AAC"/>
    <w:rsid w:val="00461ED7"/>
    <w:rsid w:val="0046215B"/>
    <w:rsid w:val="00462200"/>
    <w:rsid w:val="00462D2A"/>
    <w:rsid w:val="00463118"/>
    <w:rsid w:val="0046327A"/>
    <w:rsid w:val="00463525"/>
    <w:rsid w:val="00463814"/>
    <w:rsid w:val="00463D80"/>
    <w:rsid w:val="00463E4A"/>
    <w:rsid w:val="00463FF3"/>
    <w:rsid w:val="00464065"/>
    <w:rsid w:val="00464493"/>
    <w:rsid w:val="004647BD"/>
    <w:rsid w:val="00465006"/>
    <w:rsid w:val="004654E4"/>
    <w:rsid w:val="004658D6"/>
    <w:rsid w:val="00465944"/>
    <w:rsid w:val="00465DE6"/>
    <w:rsid w:val="00466072"/>
    <w:rsid w:val="004660D3"/>
    <w:rsid w:val="00466390"/>
    <w:rsid w:val="0046679F"/>
    <w:rsid w:val="00467241"/>
    <w:rsid w:val="00467BFC"/>
    <w:rsid w:val="00470415"/>
    <w:rsid w:val="0047119C"/>
    <w:rsid w:val="0047125A"/>
    <w:rsid w:val="0047135D"/>
    <w:rsid w:val="00471C97"/>
    <w:rsid w:val="00471F6A"/>
    <w:rsid w:val="004725F1"/>
    <w:rsid w:val="004726C3"/>
    <w:rsid w:val="004726F6"/>
    <w:rsid w:val="00472C2A"/>
    <w:rsid w:val="00472F3A"/>
    <w:rsid w:val="00473AF5"/>
    <w:rsid w:val="00473B52"/>
    <w:rsid w:val="00473BBA"/>
    <w:rsid w:val="00473E3C"/>
    <w:rsid w:val="00473FB0"/>
    <w:rsid w:val="0047486E"/>
    <w:rsid w:val="00474B12"/>
    <w:rsid w:val="00474D91"/>
    <w:rsid w:val="00475759"/>
    <w:rsid w:val="00475B3D"/>
    <w:rsid w:val="00475CEC"/>
    <w:rsid w:val="00476220"/>
    <w:rsid w:val="0047718B"/>
    <w:rsid w:val="004774D7"/>
    <w:rsid w:val="0047757E"/>
    <w:rsid w:val="00477E3D"/>
    <w:rsid w:val="0048087A"/>
    <w:rsid w:val="004809FB"/>
    <w:rsid w:val="00480B5E"/>
    <w:rsid w:val="00480E13"/>
    <w:rsid w:val="004813FE"/>
    <w:rsid w:val="004814E0"/>
    <w:rsid w:val="00481614"/>
    <w:rsid w:val="004818FC"/>
    <w:rsid w:val="004828D8"/>
    <w:rsid w:val="00483136"/>
    <w:rsid w:val="00483380"/>
    <w:rsid w:val="0048361A"/>
    <w:rsid w:val="00483B37"/>
    <w:rsid w:val="004841D3"/>
    <w:rsid w:val="004841E3"/>
    <w:rsid w:val="00484386"/>
    <w:rsid w:val="00484933"/>
    <w:rsid w:val="00484A9B"/>
    <w:rsid w:val="00484AC6"/>
    <w:rsid w:val="00484CD2"/>
    <w:rsid w:val="00485688"/>
    <w:rsid w:val="00485796"/>
    <w:rsid w:val="004864D9"/>
    <w:rsid w:val="004867B4"/>
    <w:rsid w:val="00486859"/>
    <w:rsid w:val="00486EF7"/>
    <w:rsid w:val="0048712D"/>
    <w:rsid w:val="00487766"/>
    <w:rsid w:val="00487B9D"/>
    <w:rsid w:val="00487CF9"/>
    <w:rsid w:val="00487D3F"/>
    <w:rsid w:val="00490110"/>
    <w:rsid w:val="0049017A"/>
    <w:rsid w:val="00490205"/>
    <w:rsid w:val="00490A1C"/>
    <w:rsid w:val="00490B2D"/>
    <w:rsid w:val="00491604"/>
    <w:rsid w:val="0049183A"/>
    <w:rsid w:val="00491A18"/>
    <w:rsid w:val="00492786"/>
    <w:rsid w:val="00493773"/>
    <w:rsid w:val="00493BB7"/>
    <w:rsid w:val="004957E8"/>
    <w:rsid w:val="00496236"/>
    <w:rsid w:val="00496937"/>
    <w:rsid w:val="00496C62"/>
    <w:rsid w:val="00496F39"/>
    <w:rsid w:val="00497A9E"/>
    <w:rsid w:val="004A011E"/>
    <w:rsid w:val="004A084F"/>
    <w:rsid w:val="004A08D4"/>
    <w:rsid w:val="004A0A00"/>
    <w:rsid w:val="004A0CB6"/>
    <w:rsid w:val="004A121D"/>
    <w:rsid w:val="004A165C"/>
    <w:rsid w:val="004A19C9"/>
    <w:rsid w:val="004A19F2"/>
    <w:rsid w:val="004A1A04"/>
    <w:rsid w:val="004A1B08"/>
    <w:rsid w:val="004A34AA"/>
    <w:rsid w:val="004A3A0C"/>
    <w:rsid w:val="004A3DFF"/>
    <w:rsid w:val="004A3FA2"/>
    <w:rsid w:val="004A43D5"/>
    <w:rsid w:val="004A459D"/>
    <w:rsid w:val="004A46DD"/>
    <w:rsid w:val="004A4C6C"/>
    <w:rsid w:val="004A4DF8"/>
    <w:rsid w:val="004A51CA"/>
    <w:rsid w:val="004A577A"/>
    <w:rsid w:val="004A5D7D"/>
    <w:rsid w:val="004A60CD"/>
    <w:rsid w:val="004A61C5"/>
    <w:rsid w:val="004A6679"/>
    <w:rsid w:val="004A6BF5"/>
    <w:rsid w:val="004A7654"/>
    <w:rsid w:val="004B001C"/>
    <w:rsid w:val="004B01AB"/>
    <w:rsid w:val="004B05EC"/>
    <w:rsid w:val="004B0FB8"/>
    <w:rsid w:val="004B1388"/>
    <w:rsid w:val="004B1E45"/>
    <w:rsid w:val="004B2461"/>
    <w:rsid w:val="004B2536"/>
    <w:rsid w:val="004B2681"/>
    <w:rsid w:val="004B2D99"/>
    <w:rsid w:val="004B371B"/>
    <w:rsid w:val="004B398D"/>
    <w:rsid w:val="004B4055"/>
    <w:rsid w:val="004B41F1"/>
    <w:rsid w:val="004B422C"/>
    <w:rsid w:val="004B4698"/>
    <w:rsid w:val="004B49CA"/>
    <w:rsid w:val="004B49E1"/>
    <w:rsid w:val="004B4DC4"/>
    <w:rsid w:val="004B5081"/>
    <w:rsid w:val="004B5278"/>
    <w:rsid w:val="004B5482"/>
    <w:rsid w:val="004B5CB7"/>
    <w:rsid w:val="004B5CEC"/>
    <w:rsid w:val="004B5F5F"/>
    <w:rsid w:val="004B6A93"/>
    <w:rsid w:val="004B6AC7"/>
    <w:rsid w:val="004B6B63"/>
    <w:rsid w:val="004B6F7E"/>
    <w:rsid w:val="004B7D8C"/>
    <w:rsid w:val="004B7E91"/>
    <w:rsid w:val="004B7FAD"/>
    <w:rsid w:val="004C033D"/>
    <w:rsid w:val="004C0798"/>
    <w:rsid w:val="004C0A0A"/>
    <w:rsid w:val="004C0DE8"/>
    <w:rsid w:val="004C0E9E"/>
    <w:rsid w:val="004C19C7"/>
    <w:rsid w:val="004C2515"/>
    <w:rsid w:val="004C276C"/>
    <w:rsid w:val="004C2BF2"/>
    <w:rsid w:val="004C31C4"/>
    <w:rsid w:val="004C3396"/>
    <w:rsid w:val="004C35C1"/>
    <w:rsid w:val="004C3660"/>
    <w:rsid w:val="004C378B"/>
    <w:rsid w:val="004C4023"/>
    <w:rsid w:val="004C4175"/>
    <w:rsid w:val="004C44E4"/>
    <w:rsid w:val="004C48C3"/>
    <w:rsid w:val="004C4943"/>
    <w:rsid w:val="004C4D8E"/>
    <w:rsid w:val="004C4EFF"/>
    <w:rsid w:val="004C556E"/>
    <w:rsid w:val="004C6061"/>
    <w:rsid w:val="004C649E"/>
    <w:rsid w:val="004C65CD"/>
    <w:rsid w:val="004C6860"/>
    <w:rsid w:val="004C6A64"/>
    <w:rsid w:val="004C6A78"/>
    <w:rsid w:val="004C6D94"/>
    <w:rsid w:val="004C706E"/>
    <w:rsid w:val="004C715B"/>
    <w:rsid w:val="004C7245"/>
    <w:rsid w:val="004C7307"/>
    <w:rsid w:val="004C75D1"/>
    <w:rsid w:val="004C7610"/>
    <w:rsid w:val="004C796C"/>
    <w:rsid w:val="004D0249"/>
    <w:rsid w:val="004D024C"/>
    <w:rsid w:val="004D09F4"/>
    <w:rsid w:val="004D0B3A"/>
    <w:rsid w:val="004D0B70"/>
    <w:rsid w:val="004D0F54"/>
    <w:rsid w:val="004D0FC0"/>
    <w:rsid w:val="004D1F2F"/>
    <w:rsid w:val="004D23B1"/>
    <w:rsid w:val="004D261B"/>
    <w:rsid w:val="004D2820"/>
    <w:rsid w:val="004D2B71"/>
    <w:rsid w:val="004D30CD"/>
    <w:rsid w:val="004D3FC4"/>
    <w:rsid w:val="004D4114"/>
    <w:rsid w:val="004D4825"/>
    <w:rsid w:val="004D4D1F"/>
    <w:rsid w:val="004D4DFA"/>
    <w:rsid w:val="004D560C"/>
    <w:rsid w:val="004D585E"/>
    <w:rsid w:val="004D594C"/>
    <w:rsid w:val="004D59A4"/>
    <w:rsid w:val="004D5AD6"/>
    <w:rsid w:val="004D5B8A"/>
    <w:rsid w:val="004D5BD9"/>
    <w:rsid w:val="004D5DF5"/>
    <w:rsid w:val="004D6A3C"/>
    <w:rsid w:val="004D6AF6"/>
    <w:rsid w:val="004D6C51"/>
    <w:rsid w:val="004D6C90"/>
    <w:rsid w:val="004D7186"/>
    <w:rsid w:val="004D7ECF"/>
    <w:rsid w:val="004E02E3"/>
    <w:rsid w:val="004E05BA"/>
    <w:rsid w:val="004E0836"/>
    <w:rsid w:val="004E0A04"/>
    <w:rsid w:val="004E0B25"/>
    <w:rsid w:val="004E1011"/>
    <w:rsid w:val="004E175B"/>
    <w:rsid w:val="004E1C83"/>
    <w:rsid w:val="004E228B"/>
    <w:rsid w:val="004E2365"/>
    <w:rsid w:val="004E2367"/>
    <w:rsid w:val="004E2904"/>
    <w:rsid w:val="004E2BBA"/>
    <w:rsid w:val="004E310F"/>
    <w:rsid w:val="004E316B"/>
    <w:rsid w:val="004E325F"/>
    <w:rsid w:val="004E38D1"/>
    <w:rsid w:val="004E3B9E"/>
    <w:rsid w:val="004E3E4A"/>
    <w:rsid w:val="004E4B6B"/>
    <w:rsid w:val="004E555E"/>
    <w:rsid w:val="004E5ACF"/>
    <w:rsid w:val="004E6A47"/>
    <w:rsid w:val="004E6D50"/>
    <w:rsid w:val="004E70E1"/>
    <w:rsid w:val="004E7EA7"/>
    <w:rsid w:val="004F09AA"/>
    <w:rsid w:val="004F0B8E"/>
    <w:rsid w:val="004F0BA6"/>
    <w:rsid w:val="004F0BEB"/>
    <w:rsid w:val="004F13D4"/>
    <w:rsid w:val="004F15AF"/>
    <w:rsid w:val="004F1A1D"/>
    <w:rsid w:val="004F1C48"/>
    <w:rsid w:val="004F1F07"/>
    <w:rsid w:val="004F2A76"/>
    <w:rsid w:val="004F2CD9"/>
    <w:rsid w:val="004F3480"/>
    <w:rsid w:val="004F3A6B"/>
    <w:rsid w:val="004F4008"/>
    <w:rsid w:val="004F4323"/>
    <w:rsid w:val="004F4578"/>
    <w:rsid w:val="004F4B7B"/>
    <w:rsid w:val="004F4F3F"/>
    <w:rsid w:val="004F5135"/>
    <w:rsid w:val="004F52A0"/>
    <w:rsid w:val="004F57E4"/>
    <w:rsid w:val="004F608D"/>
    <w:rsid w:val="004F6833"/>
    <w:rsid w:val="004F687E"/>
    <w:rsid w:val="004F68B6"/>
    <w:rsid w:val="004F6C08"/>
    <w:rsid w:val="004F6DBC"/>
    <w:rsid w:val="004F6E49"/>
    <w:rsid w:val="004F6F00"/>
    <w:rsid w:val="004F713E"/>
    <w:rsid w:val="004F7521"/>
    <w:rsid w:val="004F7587"/>
    <w:rsid w:val="004F76F2"/>
    <w:rsid w:val="004F7B8B"/>
    <w:rsid w:val="004F7CC0"/>
    <w:rsid w:val="004F7D2B"/>
    <w:rsid w:val="0050010D"/>
    <w:rsid w:val="00500805"/>
    <w:rsid w:val="00501259"/>
    <w:rsid w:val="005013A9"/>
    <w:rsid w:val="00501653"/>
    <w:rsid w:val="00501AA0"/>
    <w:rsid w:val="005026E7"/>
    <w:rsid w:val="00502CA1"/>
    <w:rsid w:val="00502D04"/>
    <w:rsid w:val="00502E41"/>
    <w:rsid w:val="00503770"/>
    <w:rsid w:val="00503866"/>
    <w:rsid w:val="00503AFB"/>
    <w:rsid w:val="00503F44"/>
    <w:rsid w:val="0050403F"/>
    <w:rsid w:val="0050413B"/>
    <w:rsid w:val="00504303"/>
    <w:rsid w:val="00504E34"/>
    <w:rsid w:val="00504F1E"/>
    <w:rsid w:val="00505090"/>
    <w:rsid w:val="00505C4B"/>
    <w:rsid w:val="00505E86"/>
    <w:rsid w:val="00505F13"/>
    <w:rsid w:val="0050613E"/>
    <w:rsid w:val="0050631A"/>
    <w:rsid w:val="00506DF7"/>
    <w:rsid w:val="00506E39"/>
    <w:rsid w:val="00506F03"/>
    <w:rsid w:val="00506F76"/>
    <w:rsid w:val="005070FE"/>
    <w:rsid w:val="005073A0"/>
    <w:rsid w:val="005077C3"/>
    <w:rsid w:val="00507F07"/>
    <w:rsid w:val="005106D2"/>
    <w:rsid w:val="00510E49"/>
    <w:rsid w:val="0051164D"/>
    <w:rsid w:val="00511F33"/>
    <w:rsid w:val="0051237F"/>
    <w:rsid w:val="00512AFC"/>
    <w:rsid w:val="00513069"/>
    <w:rsid w:val="0051314D"/>
    <w:rsid w:val="005133FA"/>
    <w:rsid w:val="005139A3"/>
    <w:rsid w:val="005139B6"/>
    <w:rsid w:val="00513D6F"/>
    <w:rsid w:val="00514F27"/>
    <w:rsid w:val="0051537D"/>
    <w:rsid w:val="00515648"/>
    <w:rsid w:val="005156F8"/>
    <w:rsid w:val="00515B1A"/>
    <w:rsid w:val="00515CA2"/>
    <w:rsid w:val="00515E64"/>
    <w:rsid w:val="00515F3E"/>
    <w:rsid w:val="005163F9"/>
    <w:rsid w:val="005167BB"/>
    <w:rsid w:val="0051692A"/>
    <w:rsid w:val="005174C2"/>
    <w:rsid w:val="00517838"/>
    <w:rsid w:val="00517A4A"/>
    <w:rsid w:val="00517C51"/>
    <w:rsid w:val="0052025C"/>
    <w:rsid w:val="00520404"/>
    <w:rsid w:val="0052120E"/>
    <w:rsid w:val="005213FA"/>
    <w:rsid w:val="00521513"/>
    <w:rsid w:val="00521612"/>
    <w:rsid w:val="005219A9"/>
    <w:rsid w:val="005219B3"/>
    <w:rsid w:val="00521C91"/>
    <w:rsid w:val="00521DC7"/>
    <w:rsid w:val="0052231B"/>
    <w:rsid w:val="005224A1"/>
    <w:rsid w:val="005227C7"/>
    <w:rsid w:val="005231FA"/>
    <w:rsid w:val="00523555"/>
    <w:rsid w:val="005236DF"/>
    <w:rsid w:val="005238CF"/>
    <w:rsid w:val="00523BD2"/>
    <w:rsid w:val="00523BDA"/>
    <w:rsid w:val="00524293"/>
    <w:rsid w:val="0052592F"/>
    <w:rsid w:val="00525A6C"/>
    <w:rsid w:val="00525D37"/>
    <w:rsid w:val="0052667E"/>
    <w:rsid w:val="00526F6E"/>
    <w:rsid w:val="005272B7"/>
    <w:rsid w:val="00527F09"/>
    <w:rsid w:val="0053090A"/>
    <w:rsid w:val="00530B7E"/>
    <w:rsid w:val="00531052"/>
    <w:rsid w:val="005314BD"/>
    <w:rsid w:val="0053164D"/>
    <w:rsid w:val="00531CEB"/>
    <w:rsid w:val="00531DFA"/>
    <w:rsid w:val="005328D8"/>
    <w:rsid w:val="0053344D"/>
    <w:rsid w:val="005335F1"/>
    <w:rsid w:val="0053390D"/>
    <w:rsid w:val="00533AE2"/>
    <w:rsid w:val="00533AFD"/>
    <w:rsid w:val="00533F57"/>
    <w:rsid w:val="00533FED"/>
    <w:rsid w:val="005344A5"/>
    <w:rsid w:val="005356C5"/>
    <w:rsid w:val="005357A3"/>
    <w:rsid w:val="0053593A"/>
    <w:rsid w:val="00535A46"/>
    <w:rsid w:val="00535AC8"/>
    <w:rsid w:val="0053604E"/>
    <w:rsid w:val="00536635"/>
    <w:rsid w:val="00536835"/>
    <w:rsid w:val="005368FF"/>
    <w:rsid w:val="00537746"/>
    <w:rsid w:val="005377CB"/>
    <w:rsid w:val="00537861"/>
    <w:rsid w:val="00540AA9"/>
    <w:rsid w:val="00540C07"/>
    <w:rsid w:val="00541DB3"/>
    <w:rsid w:val="00542417"/>
    <w:rsid w:val="005425A3"/>
    <w:rsid w:val="00542750"/>
    <w:rsid w:val="00543648"/>
    <w:rsid w:val="005436C6"/>
    <w:rsid w:val="00543FA5"/>
    <w:rsid w:val="00544020"/>
    <w:rsid w:val="0054423C"/>
    <w:rsid w:val="0054432F"/>
    <w:rsid w:val="00544350"/>
    <w:rsid w:val="005450B2"/>
    <w:rsid w:val="005450F1"/>
    <w:rsid w:val="00545102"/>
    <w:rsid w:val="005452FD"/>
    <w:rsid w:val="005457CF"/>
    <w:rsid w:val="00545A0E"/>
    <w:rsid w:val="00545A42"/>
    <w:rsid w:val="0054614B"/>
    <w:rsid w:val="00546519"/>
    <w:rsid w:val="005468F2"/>
    <w:rsid w:val="00547128"/>
    <w:rsid w:val="005471B9"/>
    <w:rsid w:val="0054721E"/>
    <w:rsid w:val="0054773C"/>
    <w:rsid w:val="00547880"/>
    <w:rsid w:val="005478E7"/>
    <w:rsid w:val="00547934"/>
    <w:rsid w:val="00547BAB"/>
    <w:rsid w:val="005503A3"/>
    <w:rsid w:val="005505F7"/>
    <w:rsid w:val="00550D62"/>
    <w:rsid w:val="00550FAA"/>
    <w:rsid w:val="005514AD"/>
    <w:rsid w:val="00551E5F"/>
    <w:rsid w:val="00551E83"/>
    <w:rsid w:val="00551FF1"/>
    <w:rsid w:val="00552108"/>
    <w:rsid w:val="00552219"/>
    <w:rsid w:val="00552420"/>
    <w:rsid w:val="00552514"/>
    <w:rsid w:val="005529CE"/>
    <w:rsid w:val="00552C43"/>
    <w:rsid w:val="00552CB2"/>
    <w:rsid w:val="00553859"/>
    <w:rsid w:val="005543A0"/>
    <w:rsid w:val="00554827"/>
    <w:rsid w:val="00554E5B"/>
    <w:rsid w:val="00555300"/>
    <w:rsid w:val="00555CDD"/>
    <w:rsid w:val="005566F2"/>
    <w:rsid w:val="00556E72"/>
    <w:rsid w:val="005571BC"/>
    <w:rsid w:val="00557431"/>
    <w:rsid w:val="0055743C"/>
    <w:rsid w:val="00557D3F"/>
    <w:rsid w:val="005602E1"/>
    <w:rsid w:val="0056078E"/>
    <w:rsid w:val="0056079C"/>
    <w:rsid w:val="005607AF"/>
    <w:rsid w:val="00560886"/>
    <w:rsid w:val="00560BDE"/>
    <w:rsid w:val="00560F4D"/>
    <w:rsid w:val="00561550"/>
    <w:rsid w:val="00561A95"/>
    <w:rsid w:val="00561B83"/>
    <w:rsid w:val="00561C78"/>
    <w:rsid w:val="00561D18"/>
    <w:rsid w:val="00561D9E"/>
    <w:rsid w:val="00562D46"/>
    <w:rsid w:val="005631EA"/>
    <w:rsid w:val="00563514"/>
    <w:rsid w:val="005636EF"/>
    <w:rsid w:val="005637A6"/>
    <w:rsid w:val="00563946"/>
    <w:rsid w:val="00564810"/>
    <w:rsid w:val="00564DA5"/>
    <w:rsid w:val="00564F6D"/>
    <w:rsid w:val="0056525C"/>
    <w:rsid w:val="00565AC7"/>
    <w:rsid w:val="00565BDC"/>
    <w:rsid w:val="00565C74"/>
    <w:rsid w:val="00565F0A"/>
    <w:rsid w:val="005667DB"/>
    <w:rsid w:val="00567036"/>
    <w:rsid w:val="005676E7"/>
    <w:rsid w:val="00567794"/>
    <w:rsid w:val="005678DC"/>
    <w:rsid w:val="005679E6"/>
    <w:rsid w:val="00567A50"/>
    <w:rsid w:val="0057001A"/>
    <w:rsid w:val="005700B5"/>
    <w:rsid w:val="0057025B"/>
    <w:rsid w:val="0057066F"/>
    <w:rsid w:val="005706E9"/>
    <w:rsid w:val="00570CF4"/>
    <w:rsid w:val="00570F7F"/>
    <w:rsid w:val="00571400"/>
    <w:rsid w:val="00571448"/>
    <w:rsid w:val="0057147E"/>
    <w:rsid w:val="00571725"/>
    <w:rsid w:val="00571A36"/>
    <w:rsid w:val="00571AAC"/>
    <w:rsid w:val="00571B28"/>
    <w:rsid w:val="00571D75"/>
    <w:rsid w:val="00572622"/>
    <w:rsid w:val="005728A9"/>
    <w:rsid w:val="005728DD"/>
    <w:rsid w:val="00572ECD"/>
    <w:rsid w:val="0057321E"/>
    <w:rsid w:val="00573F6B"/>
    <w:rsid w:val="005740EE"/>
    <w:rsid w:val="005749C6"/>
    <w:rsid w:val="00574AAB"/>
    <w:rsid w:val="00574AD2"/>
    <w:rsid w:val="00574C68"/>
    <w:rsid w:val="005753E5"/>
    <w:rsid w:val="00575687"/>
    <w:rsid w:val="00575780"/>
    <w:rsid w:val="00575B38"/>
    <w:rsid w:val="00575E47"/>
    <w:rsid w:val="00575F78"/>
    <w:rsid w:val="00576809"/>
    <w:rsid w:val="0057680F"/>
    <w:rsid w:val="005769E3"/>
    <w:rsid w:val="0057723E"/>
    <w:rsid w:val="005772BC"/>
    <w:rsid w:val="005773D7"/>
    <w:rsid w:val="0057742C"/>
    <w:rsid w:val="0057755F"/>
    <w:rsid w:val="0057774C"/>
    <w:rsid w:val="00577752"/>
    <w:rsid w:val="005777F2"/>
    <w:rsid w:val="00577B1B"/>
    <w:rsid w:val="005801A4"/>
    <w:rsid w:val="00580EAE"/>
    <w:rsid w:val="00580F3E"/>
    <w:rsid w:val="005813A3"/>
    <w:rsid w:val="005814A2"/>
    <w:rsid w:val="005824C7"/>
    <w:rsid w:val="00582851"/>
    <w:rsid w:val="00582CD1"/>
    <w:rsid w:val="00582CE9"/>
    <w:rsid w:val="005835A5"/>
    <w:rsid w:val="005836FA"/>
    <w:rsid w:val="00583C01"/>
    <w:rsid w:val="00584340"/>
    <w:rsid w:val="0058567B"/>
    <w:rsid w:val="00585F43"/>
    <w:rsid w:val="00586186"/>
    <w:rsid w:val="005862A6"/>
    <w:rsid w:val="00586543"/>
    <w:rsid w:val="005868E0"/>
    <w:rsid w:val="00586ACB"/>
    <w:rsid w:val="0058719B"/>
    <w:rsid w:val="005877AF"/>
    <w:rsid w:val="00587A66"/>
    <w:rsid w:val="00587AE7"/>
    <w:rsid w:val="0059007D"/>
    <w:rsid w:val="0059066F"/>
    <w:rsid w:val="00590A09"/>
    <w:rsid w:val="00590FF5"/>
    <w:rsid w:val="005912B3"/>
    <w:rsid w:val="0059189F"/>
    <w:rsid w:val="00591D1F"/>
    <w:rsid w:val="00592435"/>
    <w:rsid w:val="00593048"/>
    <w:rsid w:val="00593250"/>
    <w:rsid w:val="005934A4"/>
    <w:rsid w:val="005934A7"/>
    <w:rsid w:val="005934C3"/>
    <w:rsid w:val="005934C6"/>
    <w:rsid w:val="0059382B"/>
    <w:rsid w:val="00593AB7"/>
    <w:rsid w:val="00593B2B"/>
    <w:rsid w:val="00593D4E"/>
    <w:rsid w:val="00594145"/>
    <w:rsid w:val="0059455E"/>
    <w:rsid w:val="00594919"/>
    <w:rsid w:val="00594BDC"/>
    <w:rsid w:val="00594DD3"/>
    <w:rsid w:val="00594F66"/>
    <w:rsid w:val="005951C7"/>
    <w:rsid w:val="005954A9"/>
    <w:rsid w:val="00595573"/>
    <w:rsid w:val="00595989"/>
    <w:rsid w:val="00595ACF"/>
    <w:rsid w:val="005960AC"/>
    <w:rsid w:val="005963C8"/>
    <w:rsid w:val="00596885"/>
    <w:rsid w:val="00596B00"/>
    <w:rsid w:val="00596E6D"/>
    <w:rsid w:val="005972C9"/>
    <w:rsid w:val="005975EF"/>
    <w:rsid w:val="00597990"/>
    <w:rsid w:val="005A0852"/>
    <w:rsid w:val="005A0982"/>
    <w:rsid w:val="005A0E46"/>
    <w:rsid w:val="005A0EF6"/>
    <w:rsid w:val="005A0EFA"/>
    <w:rsid w:val="005A1137"/>
    <w:rsid w:val="005A1399"/>
    <w:rsid w:val="005A1716"/>
    <w:rsid w:val="005A22CE"/>
    <w:rsid w:val="005A2470"/>
    <w:rsid w:val="005A2691"/>
    <w:rsid w:val="005A27DB"/>
    <w:rsid w:val="005A2A48"/>
    <w:rsid w:val="005A2B36"/>
    <w:rsid w:val="005A2DBE"/>
    <w:rsid w:val="005A2E69"/>
    <w:rsid w:val="005A336E"/>
    <w:rsid w:val="005A33FB"/>
    <w:rsid w:val="005A3921"/>
    <w:rsid w:val="005A4485"/>
    <w:rsid w:val="005A4653"/>
    <w:rsid w:val="005A4D2C"/>
    <w:rsid w:val="005A5199"/>
    <w:rsid w:val="005A5973"/>
    <w:rsid w:val="005A5E87"/>
    <w:rsid w:val="005A5F81"/>
    <w:rsid w:val="005A5FFF"/>
    <w:rsid w:val="005A609D"/>
    <w:rsid w:val="005A60BC"/>
    <w:rsid w:val="005A643A"/>
    <w:rsid w:val="005A69CB"/>
    <w:rsid w:val="005A6AC9"/>
    <w:rsid w:val="005A6B5A"/>
    <w:rsid w:val="005A6DB2"/>
    <w:rsid w:val="005A7038"/>
    <w:rsid w:val="005A7E56"/>
    <w:rsid w:val="005B0191"/>
    <w:rsid w:val="005B02AC"/>
    <w:rsid w:val="005B0940"/>
    <w:rsid w:val="005B14CC"/>
    <w:rsid w:val="005B1500"/>
    <w:rsid w:val="005B1549"/>
    <w:rsid w:val="005B218D"/>
    <w:rsid w:val="005B23A8"/>
    <w:rsid w:val="005B2655"/>
    <w:rsid w:val="005B39B6"/>
    <w:rsid w:val="005B42C4"/>
    <w:rsid w:val="005B4C71"/>
    <w:rsid w:val="005B4E7B"/>
    <w:rsid w:val="005B5744"/>
    <w:rsid w:val="005B5AC6"/>
    <w:rsid w:val="005B5D30"/>
    <w:rsid w:val="005B622A"/>
    <w:rsid w:val="005B6483"/>
    <w:rsid w:val="005B65BC"/>
    <w:rsid w:val="005B6CB3"/>
    <w:rsid w:val="005B709E"/>
    <w:rsid w:val="005B70D5"/>
    <w:rsid w:val="005B7A77"/>
    <w:rsid w:val="005B7E9C"/>
    <w:rsid w:val="005C07D9"/>
    <w:rsid w:val="005C0810"/>
    <w:rsid w:val="005C10F2"/>
    <w:rsid w:val="005C1333"/>
    <w:rsid w:val="005C1434"/>
    <w:rsid w:val="005C2407"/>
    <w:rsid w:val="005C2A25"/>
    <w:rsid w:val="005C2AEE"/>
    <w:rsid w:val="005C2B70"/>
    <w:rsid w:val="005C2D74"/>
    <w:rsid w:val="005C341D"/>
    <w:rsid w:val="005C3507"/>
    <w:rsid w:val="005C3D7E"/>
    <w:rsid w:val="005C4496"/>
    <w:rsid w:val="005C4D70"/>
    <w:rsid w:val="005C5018"/>
    <w:rsid w:val="005C54A7"/>
    <w:rsid w:val="005C5652"/>
    <w:rsid w:val="005C5B3E"/>
    <w:rsid w:val="005C5E29"/>
    <w:rsid w:val="005C5F39"/>
    <w:rsid w:val="005C677F"/>
    <w:rsid w:val="005C6F36"/>
    <w:rsid w:val="005C7526"/>
    <w:rsid w:val="005C760A"/>
    <w:rsid w:val="005C77BB"/>
    <w:rsid w:val="005C7CBA"/>
    <w:rsid w:val="005C7EED"/>
    <w:rsid w:val="005D02BB"/>
    <w:rsid w:val="005D0440"/>
    <w:rsid w:val="005D086F"/>
    <w:rsid w:val="005D0E1B"/>
    <w:rsid w:val="005D15A5"/>
    <w:rsid w:val="005D1A21"/>
    <w:rsid w:val="005D1CAC"/>
    <w:rsid w:val="005D2A14"/>
    <w:rsid w:val="005D2BBC"/>
    <w:rsid w:val="005D2F0D"/>
    <w:rsid w:val="005D311F"/>
    <w:rsid w:val="005D412F"/>
    <w:rsid w:val="005D4541"/>
    <w:rsid w:val="005D4674"/>
    <w:rsid w:val="005D473C"/>
    <w:rsid w:val="005D498C"/>
    <w:rsid w:val="005D52DD"/>
    <w:rsid w:val="005D5AFA"/>
    <w:rsid w:val="005D611D"/>
    <w:rsid w:val="005D64DE"/>
    <w:rsid w:val="005D6AB8"/>
    <w:rsid w:val="005D7026"/>
    <w:rsid w:val="005D7341"/>
    <w:rsid w:val="005D789A"/>
    <w:rsid w:val="005E0181"/>
    <w:rsid w:val="005E0440"/>
    <w:rsid w:val="005E1A72"/>
    <w:rsid w:val="005E20D6"/>
    <w:rsid w:val="005E2223"/>
    <w:rsid w:val="005E229F"/>
    <w:rsid w:val="005E2E58"/>
    <w:rsid w:val="005E2F9A"/>
    <w:rsid w:val="005E2FBE"/>
    <w:rsid w:val="005E2FD6"/>
    <w:rsid w:val="005E3408"/>
    <w:rsid w:val="005E37B9"/>
    <w:rsid w:val="005E3B9E"/>
    <w:rsid w:val="005E4645"/>
    <w:rsid w:val="005E47B3"/>
    <w:rsid w:val="005E494C"/>
    <w:rsid w:val="005E4C53"/>
    <w:rsid w:val="005E4E08"/>
    <w:rsid w:val="005E5159"/>
    <w:rsid w:val="005E55F4"/>
    <w:rsid w:val="005E56C3"/>
    <w:rsid w:val="005E594B"/>
    <w:rsid w:val="005E5FE6"/>
    <w:rsid w:val="005E6085"/>
    <w:rsid w:val="005E60A5"/>
    <w:rsid w:val="005E63B7"/>
    <w:rsid w:val="005E6536"/>
    <w:rsid w:val="005E6903"/>
    <w:rsid w:val="005E6A70"/>
    <w:rsid w:val="005E6B2C"/>
    <w:rsid w:val="005E70C7"/>
    <w:rsid w:val="005E76E3"/>
    <w:rsid w:val="005E76F9"/>
    <w:rsid w:val="005E7B1A"/>
    <w:rsid w:val="005F010C"/>
    <w:rsid w:val="005F02C9"/>
    <w:rsid w:val="005F054B"/>
    <w:rsid w:val="005F06CF"/>
    <w:rsid w:val="005F08D8"/>
    <w:rsid w:val="005F0964"/>
    <w:rsid w:val="005F0B21"/>
    <w:rsid w:val="005F0CB0"/>
    <w:rsid w:val="005F198F"/>
    <w:rsid w:val="005F23B6"/>
    <w:rsid w:val="005F2CFD"/>
    <w:rsid w:val="005F2DE4"/>
    <w:rsid w:val="005F332D"/>
    <w:rsid w:val="005F35BF"/>
    <w:rsid w:val="005F3FBA"/>
    <w:rsid w:val="005F4001"/>
    <w:rsid w:val="005F4241"/>
    <w:rsid w:val="005F42DD"/>
    <w:rsid w:val="005F4965"/>
    <w:rsid w:val="005F4A8B"/>
    <w:rsid w:val="005F4CAD"/>
    <w:rsid w:val="005F4D7E"/>
    <w:rsid w:val="005F4E5E"/>
    <w:rsid w:val="005F5EDC"/>
    <w:rsid w:val="005F6324"/>
    <w:rsid w:val="005F6434"/>
    <w:rsid w:val="005F726D"/>
    <w:rsid w:val="005F72C1"/>
    <w:rsid w:val="005F7357"/>
    <w:rsid w:val="005F7A3F"/>
    <w:rsid w:val="005F7B30"/>
    <w:rsid w:val="005F7B4C"/>
    <w:rsid w:val="005F7EE3"/>
    <w:rsid w:val="00600010"/>
    <w:rsid w:val="006004CA"/>
    <w:rsid w:val="00600F0E"/>
    <w:rsid w:val="006012EB"/>
    <w:rsid w:val="0060153C"/>
    <w:rsid w:val="0060170B"/>
    <w:rsid w:val="0060175B"/>
    <w:rsid w:val="006021F1"/>
    <w:rsid w:val="006023F8"/>
    <w:rsid w:val="00602447"/>
    <w:rsid w:val="006027ED"/>
    <w:rsid w:val="00602A8C"/>
    <w:rsid w:val="00602C62"/>
    <w:rsid w:val="00602EAD"/>
    <w:rsid w:val="00602EB4"/>
    <w:rsid w:val="006031AC"/>
    <w:rsid w:val="006036B7"/>
    <w:rsid w:val="00603761"/>
    <w:rsid w:val="00603BC5"/>
    <w:rsid w:val="00603C28"/>
    <w:rsid w:val="00603E05"/>
    <w:rsid w:val="00603EF0"/>
    <w:rsid w:val="00604F27"/>
    <w:rsid w:val="00605A37"/>
    <w:rsid w:val="00605A73"/>
    <w:rsid w:val="0060672F"/>
    <w:rsid w:val="00606C30"/>
    <w:rsid w:val="00606DF3"/>
    <w:rsid w:val="0061009B"/>
    <w:rsid w:val="006101B8"/>
    <w:rsid w:val="00611074"/>
    <w:rsid w:val="00611260"/>
    <w:rsid w:val="006112C9"/>
    <w:rsid w:val="006115F1"/>
    <w:rsid w:val="00611796"/>
    <w:rsid w:val="00611825"/>
    <w:rsid w:val="00612001"/>
    <w:rsid w:val="00612148"/>
    <w:rsid w:val="0061242A"/>
    <w:rsid w:val="00612505"/>
    <w:rsid w:val="0061292E"/>
    <w:rsid w:val="00612C7D"/>
    <w:rsid w:val="00612DE0"/>
    <w:rsid w:val="00612E72"/>
    <w:rsid w:val="00612F8D"/>
    <w:rsid w:val="00613155"/>
    <w:rsid w:val="00613C79"/>
    <w:rsid w:val="00613CD1"/>
    <w:rsid w:val="00613DF9"/>
    <w:rsid w:val="00613E6C"/>
    <w:rsid w:val="00613EE2"/>
    <w:rsid w:val="00614033"/>
    <w:rsid w:val="006142BD"/>
    <w:rsid w:val="006145E3"/>
    <w:rsid w:val="00614B48"/>
    <w:rsid w:val="00614F2A"/>
    <w:rsid w:val="006150FC"/>
    <w:rsid w:val="00615441"/>
    <w:rsid w:val="00615BEB"/>
    <w:rsid w:val="00616394"/>
    <w:rsid w:val="006167E8"/>
    <w:rsid w:val="00616CED"/>
    <w:rsid w:val="00616E35"/>
    <w:rsid w:val="00617325"/>
    <w:rsid w:val="00617E27"/>
    <w:rsid w:val="006206A0"/>
    <w:rsid w:val="00621000"/>
    <w:rsid w:val="0062114E"/>
    <w:rsid w:val="006211A4"/>
    <w:rsid w:val="00621E65"/>
    <w:rsid w:val="006229A3"/>
    <w:rsid w:val="00623176"/>
    <w:rsid w:val="006234B6"/>
    <w:rsid w:val="006234CB"/>
    <w:rsid w:val="006235BE"/>
    <w:rsid w:val="00623816"/>
    <w:rsid w:val="00623BBB"/>
    <w:rsid w:val="00623FDE"/>
    <w:rsid w:val="006240AB"/>
    <w:rsid w:val="00624626"/>
    <w:rsid w:val="00624B0E"/>
    <w:rsid w:val="00624B8A"/>
    <w:rsid w:val="00624D57"/>
    <w:rsid w:val="006250E5"/>
    <w:rsid w:val="006263A2"/>
    <w:rsid w:val="00626DA2"/>
    <w:rsid w:val="00626EC2"/>
    <w:rsid w:val="006271A3"/>
    <w:rsid w:val="006275F2"/>
    <w:rsid w:val="006277E6"/>
    <w:rsid w:val="006279D0"/>
    <w:rsid w:val="00630035"/>
    <w:rsid w:val="00630525"/>
    <w:rsid w:val="00630994"/>
    <w:rsid w:val="00630BC5"/>
    <w:rsid w:val="00630F8D"/>
    <w:rsid w:val="00631148"/>
    <w:rsid w:val="00631260"/>
    <w:rsid w:val="006318D8"/>
    <w:rsid w:val="006318F0"/>
    <w:rsid w:val="00631BCD"/>
    <w:rsid w:val="00631DBB"/>
    <w:rsid w:val="006320F7"/>
    <w:rsid w:val="00632447"/>
    <w:rsid w:val="00632470"/>
    <w:rsid w:val="006336DB"/>
    <w:rsid w:val="00633B01"/>
    <w:rsid w:val="00633C66"/>
    <w:rsid w:val="006341CA"/>
    <w:rsid w:val="006344D5"/>
    <w:rsid w:val="006348FC"/>
    <w:rsid w:val="006349B2"/>
    <w:rsid w:val="00634B0E"/>
    <w:rsid w:val="00634D7B"/>
    <w:rsid w:val="00634F98"/>
    <w:rsid w:val="0063514B"/>
    <w:rsid w:val="006351DB"/>
    <w:rsid w:val="006351DF"/>
    <w:rsid w:val="00635725"/>
    <w:rsid w:val="00635995"/>
    <w:rsid w:val="00635FF8"/>
    <w:rsid w:val="0063606B"/>
    <w:rsid w:val="00636151"/>
    <w:rsid w:val="00636327"/>
    <w:rsid w:val="00637B7A"/>
    <w:rsid w:val="006406AC"/>
    <w:rsid w:val="00641181"/>
    <w:rsid w:val="006421D9"/>
    <w:rsid w:val="006422B3"/>
    <w:rsid w:val="006426DF"/>
    <w:rsid w:val="00642C5D"/>
    <w:rsid w:val="00642FAB"/>
    <w:rsid w:val="006432F0"/>
    <w:rsid w:val="006437EA"/>
    <w:rsid w:val="00643841"/>
    <w:rsid w:val="00644058"/>
    <w:rsid w:val="006440F6"/>
    <w:rsid w:val="006449C3"/>
    <w:rsid w:val="00644FE1"/>
    <w:rsid w:val="006451A5"/>
    <w:rsid w:val="006457AB"/>
    <w:rsid w:val="006458D6"/>
    <w:rsid w:val="006460A7"/>
    <w:rsid w:val="00646876"/>
    <w:rsid w:val="006468FF"/>
    <w:rsid w:val="0064737F"/>
    <w:rsid w:val="00647E86"/>
    <w:rsid w:val="00647FFB"/>
    <w:rsid w:val="0065011D"/>
    <w:rsid w:val="00650223"/>
    <w:rsid w:val="006503F3"/>
    <w:rsid w:val="00650554"/>
    <w:rsid w:val="00651066"/>
    <w:rsid w:val="00651119"/>
    <w:rsid w:val="006514A2"/>
    <w:rsid w:val="00651AA9"/>
    <w:rsid w:val="00651BB4"/>
    <w:rsid w:val="00651E7A"/>
    <w:rsid w:val="00651FD3"/>
    <w:rsid w:val="0065219E"/>
    <w:rsid w:val="006521F4"/>
    <w:rsid w:val="00652596"/>
    <w:rsid w:val="006525EC"/>
    <w:rsid w:val="006537D7"/>
    <w:rsid w:val="00653E03"/>
    <w:rsid w:val="00654142"/>
    <w:rsid w:val="00654671"/>
    <w:rsid w:val="006550CC"/>
    <w:rsid w:val="00655162"/>
    <w:rsid w:val="006559B9"/>
    <w:rsid w:val="0065676D"/>
    <w:rsid w:val="006567E3"/>
    <w:rsid w:val="00656B66"/>
    <w:rsid w:val="00656E55"/>
    <w:rsid w:val="006570E0"/>
    <w:rsid w:val="006578A5"/>
    <w:rsid w:val="00660A0E"/>
    <w:rsid w:val="006618EB"/>
    <w:rsid w:val="00661C05"/>
    <w:rsid w:val="0066226E"/>
    <w:rsid w:val="006629EF"/>
    <w:rsid w:val="00662E50"/>
    <w:rsid w:val="00662FBF"/>
    <w:rsid w:val="006631FF"/>
    <w:rsid w:val="0066330D"/>
    <w:rsid w:val="00663849"/>
    <w:rsid w:val="00663C16"/>
    <w:rsid w:val="00663FD4"/>
    <w:rsid w:val="00664567"/>
    <w:rsid w:val="006648B0"/>
    <w:rsid w:val="00664941"/>
    <w:rsid w:val="006656E1"/>
    <w:rsid w:val="006656EF"/>
    <w:rsid w:val="00665E98"/>
    <w:rsid w:val="00666020"/>
    <w:rsid w:val="00666197"/>
    <w:rsid w:val="00666328"/>
    <w:rsid w:val="0066687C"/>
    <w:rsid w:val="00666BF1"/>
    <w:rsid w:val="00667EEE"/>
    <w:rsid w:val="00670005"/>
    <w:rsid w:val="00670247"/>
    <w:rsid w:val="006705E2"/>
    <w:rsid w:val="00670D01"/>
    <w:rsid w:val="006710E7"/>
    <w:rsid w:val="0067132F"/>
    <w:rsid w:val="00671D15"/>
    <w:rsid w:val="00671EC0"/>
    <w:rsid w:val="00672358"/>
    <w:rsid w:val="00672CEE"/>
    <w:rsid w:val="0067377D"/>
    <w:rsid w:val="00673C38"/>
    <w:rsid w:val="00673D40"/>
    <w:rsid w:val="0067441E"/>
    <w:rsid w:val="00674545"/>
    <w:rsid w:val="006748A6"/>
    <w:rsid w:val="00674FEF"/>
    <w:rsid w:val="00675350"/>
    <w:rsid w:val="006753BF"/>
    <w:rsid w:val="00675414"/>
    <w:rsid w:val="0067549A"/>
    <w:rsid w:val="006756FF"/>
    <w:rsid w:val="0067571D"/>
    <w:rsid w:val="00675827"/>
    <w:rsid w:val="006759E3"/>
    <w:rsid w:val="00675FB0"/>
    <w:rsid w:val="006762A5"/>
    <w:rsid w:val="00676EB8"/>
    <w:rsid w:val="006770B5"/>
    <w:rsid w:val="00677938"/>
    <w:rsid w:val="00677950"/>
    <w:rsid w:val="006779EC"/>
    <w:rsid w:val="00677F37"/>
    <w:rsid w:val="0068039A"/>
    <w:rsid w:val="00680FCC"/>
    <w:rsid w:val="00681479"/>
    <w:rsid w:val="00681BC1"/>
    <w:rsid w:val="0068200A"/>
    <w:rsid w:val="006829A2"/>
    <w:rsid w:val="00682DAD"/>
    <w:rsid w:val="006838DD"/>
    <w:rsid w:val="00683B2B"/>
    <w:rsid w:val="0068439C"/>
    <w:rsid w:val="006847F0"/>
    <w:rsid w:val="00684A96"/>
    <w:rsid w:val="0068554B"/>
    <w:rsid w:val="006855C6"/>
    <w:rsid w:val="00685839"/>
    <w:rsid w:val="006858D6"/>
    <w:rsid w:val="0068598C"/>
    <w:rsid w:val="0068708C"/>
    <w:rsid w:val="00687588"/>
    <w:rsid w:val="00687663"/>
    <w:rsid w:val="0068773F"/>
    <w:rsid w:val="0069040D"/>
    <w:rsid w:val="00690DC6"/>
    <w:rsid w:val="00690E5D"/>
    <w:rsid w:val="00690FD8"/>
    <w:rsid w:val="006910E8"/>
    <w:rsid w:val="006912D6"/>
    <w:rsid w:val="006915C4"/>
    <w:rsid w:val="006915E2"/>
    <w:rsid w:val="00692140"/>
    <w:rsid w:val="0069229B"/>
    <w:rsid w:val="00692632"/>
    <w:rsid w:val="00692B26"/>
    <w:rsid w:val="00692FEE"/>
    <w:rsid w:val="006931BC"/>
    <w:rsid w:val="006937AA"/>
    <w:rsid w:val="00693E06"/>
    <w:rsid w:val="0069477B"/>
    <w:rsid w:val="00694B79"/>
    <w:rsid w:val="00694C47"/>
    <w:rsid w:val="006952C5"/>
    <w:rsid w:val="00695420"/>
    <w:rsid w:val="00695D67"/>
    <w:rsid w:val="00695EC0"/>
    <w:rsid w:val="00696503"/>
    <w:rsid w:val="006965B4"/>
    <w:rsid w:val="0069685A"/>
    <w:rsid w:val="00696C23"/>
    <w:rsid w:val="00696D00"/>
    <w:rsid w:val="00696E25"/>
    <w:rsid w:val="006977B1"/>
    <w:rsid w:val="006A00E3"/>
    <w:rsid w:val="006A01BB"/>
    <w:rsid w:val="006A0A9D"/>
    <w:rsid w:val="006A0FD2"/>
    <w:rsid w:val="006A142B"/>
    <w:rsid w:val="006A1A49"/>
    <w:rsid w:val="006A1C3D"/>
    <w:rsid w:val="006A1C68"/>
    <w:rsid w:val="006A1D1E"/>
    <w:rsid w:val="006A2256"/>
    <w:rsid w:val="006A2487"/>
    <w:rsid w:val="006A27C9"/>
    <w:rsid w:val="006A3098"/>
    <w:rsid w:val="006A3162"/>
    <w:rsid w:val="006A3521"/>
    <w:rsid w:val="006A4342"/>
    <w:rsid w:val="006A44A3"/>
    <w:rsid w:val="006A463A"/>
    <w:rsid w:val="006A4AA1"/>
    <w:rsid w:val="006A4FDC"/>
    <w:rsid w:val="006A544F"/>
    <w:rsid w:val="006A6336"/>
    <w:rsid w:val="006A652D"/>
    <w:rsid w:val="006A7624"/>
    <w:rsid w:val="006A778C"/>
    <w:rsid w:val="006A790B"/>
    <w:rsid w:val="006A79B5"/>
    <w:rsid w:val="006B05C9"/>
    <w:rsid w:val="006B08E1"/>
    <w:rsid w:val="006B0BEC"/>
    <w:rsid w:val="006B0C37"/>
    <w:rsid w:val="006B1408"/>
    <w:rsid w:val="006B164B"/>
    <w:rsid w:val="006B1D1F"/>
    <w:rsid w:val="006B23BD"/>
    <w:rsid w:val="006B28A0"/>
    <w:rsid w:val="006B2A42"/>
    <w:rsid w:val="006B2B53"/>
    <w:rsid w:val="006B2BCC"/>
    <w:rsid w:val="006B3A09"/>
    <w:rsid w:val="006B3D63"/>
    <w:rsid w:val="006B3FBF"/>
    <w:rsid w:val="006B40CF"/>
    <w:rsid w:val="006B44D5"/>
    <w:rsid w:val="006B4887"/>
    <w:rsid w:val="006B57C9"/>
    <w:rsid w:val="006B5992"/>
    <w:rsid w:val="006B5B70"/>
    <w:rsid w:val="006B5FDC"/>
    <w:rsid w:val="006B6358"/>
    <w:rsid w:val="006B692F"/>
    <w:rsid w:val="006B6A80"/>
    <w:rsid w:val="006B6E3E"/>
    <w:rsid w:val="006B7216"/>
    <w:rsid w:val="006C026F"/>
    <w:rsid w:val="006C05BD"/>
    <w:rsid w:val="006C0874"/>
    <w:rsid w:val="006C0F7A"/>
    <w:rsid w:val="006C1017"/>
    <w:rsid w:val="006C15E5"/>
    <w:rsid w:val="006C3007"/>
    <w:rsid w:val="006C3570"/>
    <w:rsid w:val="006C3CE7"/>
    <w:rsid w:val="006C4C54"/>
    <w:rsid w:val="006C4D32"/>
    <w:rsid w:val="006C4D58"/>
    <w:rsid w:val="006C56DD"/>
    <w:rsid w:val="006C57B9"/>
    <w:rsid w:val="006C594B"/>
    <w:rsid w:val="006C5B4C"/>
    <w:rsid w:val="006C5E02"/>
    <w:rsid w:val="006C6AB7"/>
    <w:rsid w:val="006C716D"/>
    <w:rsid w:val="006C744B"/>
    <w:rsid w:val="006C7465"/>
    <w:rsid w:val="006C7644"/>
    <w:rsid w:val="006C7AB9"/>
    <w:rsid w:val="006C7FDD"/>
    <w:rsid w:val="006D03B4"/>
    <w:rsid w:val="006D09B6"/>
    <w:rsid w:val="006D0D18"/>
    <w:rsid w:val="006D0D60"/>
    <w:rsid w:val="006D11E8"/>
    <w:rsid w:val="006D17B5"/>
    <w:rsid w:val="006D1D83"/>
    <w:rsid w:val="006D2029"/>
    <w:rsid w:val="006D32BA"/>
    <w:rsid w:val="006D3498"/>
    <w:rsid w:val="006D3E4A"/>
    <w:rsid w:val="006D415F"/>
    <w:rsid w:val="006D445B"/>
    <w:rsid w:val="006D4B5E"/>
    <w:rsid w:val="006D4D05"/>
    <w:rsid w:val="006D529F"/>
    <w:rsid w:val="006D53C9"/>
    <w:rsid w:val="006D5745"/>
    <w:rsid w:val="006D5C70"/>
    <w:rsid w:val="006D5FF4"/>
    <w:rsid w:val="006D600F"/>
    <w:rsid w:val="006D60D1"/>
    <w:rsid w:val="006D6117"/>
    <w:rsid w:val="006D6181"/>
    <w:rsid w:val="006D68C4"/>
    <w:rsid w:val="006D6986"/>
    <w:rsid w:val="006D7306"/>
    <w:rsid w:val="006D7776"/>
    <w:rsid w:val="006D7FF3"/>
    <w:rsid w:val="006E036E"/>
    <w:rsid w:val="006E05D0"/>
    <w:rsid w:val="006E0CF4"/>
    <w:rsid w:val="006E0D9D"/>
    <w:rsid w:val="006E1018"/>
    <w:rsid w:val="006E11FD"/>
    <w:rsid w:val="006E14C4"/>
    <w:rsid w:val="006E1885"/>
    <w:rsid w:val="006E2114"/>
    <w:rsid w:val="006E2C09"/>
    <w:rsid w:val="006E330C"/>
    <w:rsid w:val="006E35B0"/>
    <w:rsid w:val="006E3953"/>
    <w:rsid w:val="006E3C94"/>
    <w:rsid w:val="006E3FAD"/>
    <w:rsid w:val="006E439D"/>
    <w:rsid w:val="006E4408"/>
    <w:rsid w:val="006E444F"/>
    <w:rsid w:val="006E5342"/>
    <w:rsid w:val="006E5F80"/>
    <w:rsid w:val="006E6225"/>
    <w:rsid w:val="006E7202"/>
    <w:rsid w:val="006E7322"/>
    <w:rsid w:val="006E7625"/>
    <w:rsid w:val="006F0593"/>
    <w:rsid w:val="006F0804"/>
    <w:rsid w:val="006F0E51"/>
    <w:rsid w:val="006F15D0"/>
    <w:rsid w:val="006F1CD2"/>
    <w:rsid w:val="006F1EC9"/>
    <w:rsid w:val="006F2107"/>
    <w:rsid w:val="006F28B7"/>
    <w:rsid w:val="006F3201"/>
    <w:rsid w:val="006F32AF"/>
    <w:rsid w:val="006F3334"/>
    <w:rsid w:val="006F33E9"/>
    <w:rsid w:val="006F35AA"/>
    <w:rsid w:val="006F3650"/>
    <w:rsid w:val="006F3DE6"/>
    <w:rsid w:val="006F3FE2"/>
    <w:rsid w:val="006F4297"/>
    <w:rsid w:val="006F455C"/>
    <w:rsid w:val="006F483B"/>
    <w:rsid w:val="006F4C36"/>
    <w:rsid w:val="006F4FCC"/>
    <w:rsid w:val="006F51FB"/>
    <w:rsid w:val="006F5242"/>
    <w:rsid w:val="006F58D3"/>
    <w:rsid w:val="006F5985"/>
    <w:rsid w:val="006F6AB2"/>
    <w:rsid w:val="006F70A3"/>
    <w:rsid w:val="006F7ACE"/>
    <w:rsid w:val="006F7BCC"/>
    <w:rsid w:val="00700146"/>
    <w:rsid w:val="0070052F"/>
    <w:rsid w:val="0070104A"/>
    <w:rsid w:val="0070119E"/>
    <w:rsid w:val="00701810"/>
    <w:rsid w:val="00701A51"/>
    <w:rsid w:val="00701D78"/>
    <w:rsid w:val="00701E05"/>
    <w:rsid w:val="00702575"/>
    <w:rsid w:val="007031C7"/>
    <w:rsid w:val="00703972"/>
    <w:rsid w:val="00703BDC"/>
    <w:rsid w:val="00703DCC"/>
    <w:rsid w:val="0070499A"/>
    <w:rsid w:val="00704B5A"/>
    <w:rsid w:val="00704E3F"/>
    <w:rsid w:val="007050CF"/>
    <w:rsid w:val="007057BE"/>
    <w:rsid w:val="0070594C"/>
    <w:rsid w:val="00705AC3"/>
    <w:rsid w:val="00705C3B"/>
    <w:rsid w:val="00705DCC"/>
    <w:rsid w:val="00706EE6"/>
    <w:rsid w:val="007070EF"/>
    <w:rsid w:val="0070718C"/>
    <w:rsid w:val="00710154"/>
    <w:rsid w:val="007101DD"/>
    <w:rsid w:val="007103BD"/>
    <w:rsid w:val="0071056C"/>
    <w:rsid w:val="00711CF8"/>
    <w:rsid w:val="00711E76"/>
    <w:rsid w:val="0071207B"/>
    <w:rsid w:val="00712440"/>
    <w:rsid w:val="00712739"/>
    <w:rsid w:val="007135C1"/>
    <w:rsid w:val="00713916"/>
    <w:rsid w:val="00713B98"/>
    <w:rsid w:val="0071407D"/>
    <w:rsid w:val="00714133"/>
    <w:rsid w:val="00714264"/>
    <w:rsid w:val="007152EF"/>
    <w:rsid w:val="00715C42"/>
    <w:rsid w:val="00715F75"/>
    <w:rsid w:val="00716379"/>
    <w:rsid w:val="007163DD"/>
    <w:rsid w:val="00716DDB"/>
    <w:rsid w:val="00717049"/>
    <w:rsid w:val="00717959"/>
    <w:rsid w:val="00717D6E"/>
    <w:rsid w:val="00717E84"/>
    <w:rsid w:val="00717F7A"/>
    <w:rsid w:val="007204E6"/>
    <w:rsid w:val="00720505"/>
    <w:rsid w:val="00720B12"/>
    <w:rsid w:val="0072128A"/>
    <w:rsid w:val="007212ED"/>
    <w:rsid w:val="00721358"/>
    <w:rsid w:val="00721697"/>
    <w:rsid w:val="00721865"/>
    <w:rsid w:val="007218CE"/>
    <w:rsid w:val="00721FEE"/>
    <w:rsid w:val="00722348"/>
    <w:rsid w:val="007224B1"/>
    <w:rsid w:val="0072256E"/>
    <w:rsid w:val="007225C1"/>
    <w:rsid w:val="00722864"/>
    <w:rsid w:val="00722962"/>
    <w:rsid w:val="0072298D"/>
    <w:rsid w:val="00722A4A"/>
    <w:rsid w:val="00722B82"/>
    <w:rsid w:val="00723279"/>
    <w:rsid w:val="00723323"/>
    <w:rsid w:val="00723A55"/>
    <w:rsid w:val="00723EFD"/>
    <w:rsid w:val="0072413A"/>
    <w:rsid w:val="007245AA"/>
    <w:rsid w:val="007248A8"/>
    <w:rsid w:val="007248E3"/>
    <w:rsid w:val="00724961"/>
    <w:rsid w:val="00724996"/>
    <w:rsid w:val="00725091"/>
    <w:rsid w:val="0072523D"/>
    <w:rsid w:val="007252A6"/>
    <w:rsid w:val="007259EA"/>
    <w:rsid w:val="007260FA"/>
    <w:rsid w:val="0072612A"/>
    <w:rsid w:val="0072648C"/>
    <w:rsid w:val="0072653D"/>
    <w:rsid w:val="00726963"/>
    <w:rsid w:val="00726E8D"/>
    <w:rsid w:val="00727389"/>
    <w:rsid w:val="00727A84"/>
    <w:rsid w:val="00727B60"/>
    <w:rsid w:val="00727E5E"/>
    <w:rsid w:val="00727F0F"/>
    <w:rsid w:val="0073048A"/>
    <w:rsid w:val="00730783"/>
    <w:rsid w:val="00730822"/>
    <w:rsid w:val="00730F1E"/>
    <w:rsid w:val="007311CA"/>
    <w:rsid w:val="00731248"/>
    <w:rsid w:val="00731502"/>
    <w:rsid w:val="007315C3"/>
    <w:rsid w:val="00731ECC"/>
    <w:rsid w:val="007321CE"/>
    <w:rsid w:val="00732614"/>
    <w:rsid w:val="0073281D"/>
    <w:rsid w:val="007332AE"/>
    <w:rsid w:val="007332F1"/>
    <w:rsid w:val="00733A62"/>
    <w:rsid w:val="00733B5B"/>
    <w:rsid w:val="00734108"/>
    <w:rsid w:val="007342C6"/>
    <w:rsid w:val="0073433B"/>
    <w:rsid w:val="0073487D"/>
    <w:rsid w:val="00734FAE"/>
    <w:rsid w:val="0073533D"/>
    <w:rsid w:val="007353F6"/>
    <w:rsid w:val="0073591E"/>
    <w:rsid w:val="00735CB1"/>
    <w:rsid w:val="00736549"/>
    <w:rsid w:val="007366D8"/>
    <w:rsid w:val="007367A2"/>
    <w:rsid w:val="007368A7"/>
    <w:rsid w:val="00736ED7"/>
    <w:rsid w:val="00737440"/>
    <w:rsid w:val="00737961"/>
    <w:rsid w:val="00737C8C"/>
    <w:rsid w:val="00740187"/>
    <w:rsid w:val="0074045C"/>
    <w:rsid w:val="007417EF"/>
    <w:rsid w:val="00741CA1"/>
    <w:rsid w:val="00741EF9"/>
    <w:rsid w:val="00741F28"/>
    <w:rsid w:val="00741F41"/>
    <w:rsid w:val="0074222C"/>
    <w:rsid w:val="00742371"/>
    <w:rsid w:val="00742481"/>
    <w:rsid w:val="0074260F"/>
    <w:rsid w:val="00742704"/>
    <w:rsid w:val="00742928"/>
    <w:rsid w:val="0074308F"/>
    <w:rsid w:val="007434A3"/>
    <w:rsid w:val="007437F7"/>
    <w:rsid w:val="00743B7B"/>
    <w:rsid w:val="0074402A"/>
    <w:rsid w:val="007440F7"/>
    <w:rsid w:val="00744793"/>
    <w:rsid w:val="00744A8D"/>
    <w:rsid w:val="00744E44"/>
    <w:rsid w:val="00744E8A"/>
    <w:rsid w:val="007456A3"/>
    <w:rsid w:val="00745993"/>
    <w:rsid w:val="00745C95"/>
    <w:rsid w:val="00745D8E"/>
    <w:rsid w:val="00745EF9"/>
    <w:rsid w:val="00746A7F"/>
    <w:rsid w:val="00746B9A"/>
    <w:rsid w:val="00746E30"/>
    <w:rsid w:val="0074739B"/>
    <w:rsid w:val="00747F60"/>
    <w:rsid w:val="007501B3"/>
    <w:rsid w:val="007502AA"/>
    <w:rsid w:val="00750528"/>
    <w:rsid w:val="00750627"/>
    <w:rsid w:val="007508C3"/>
    <w:rsid w:val="00751406"/>
    <w:rsid w:val="0075140A"/>
    <w:rsid w:val="0075163D"/>
    <w:rsid w:val="00751A39"/>
    <w:rsid w:val="00751B20"/>
    <w:rsid w:val="00751EF8"/>
    <w:rsid w:val="007522F2"/>
    <w:rsid w:val="0075242C"/>
    <w:rsid w:val="00752549"/>
    <w:rsid w:val="007525B6"/>
    <w:rsid w:val="00752606"/>
    <w:rsid w:val="007526E9"/>
    <w:rsid w:val="00752E8F"/>
    <w:rsid w:val="0075305E"/>
    <w:rsid w:val="00753E46"/>
    <w:rsid w:val="00753FF9"/>
    <w:rsid w:val="007541B9"/>
    <w:rsid w:val="00754A58"/>
    <w:rsid w:val="00754CFB"/>
    <w:rsid w:val="00755181"/>
    <w:rsid w:val="007558CE"/>
    <w:rsid w:val="00756252"/>
    <w:rsid w:val="00756755"/>
    <w:rsid w:val="007568FB"/>
    <w:rsid w:val="00757102"/>
    <w:rsid w:val="00757577"/>
    <w:rsid w:val="0075770A"/>
    <w:rsid w:val="00757995"/>
    <w:rsid w:val="00757996"/>
    <w:rsid w:val="00757E69"/>
    <w:rsid w:val="007604B4"/>
    <w:rsid w:val="007606D2"/>
    <w:rsid w:val="00760AE6"/>
    <w:rsid w:val="00760C50"/>
    <w:rsid w:val="00760DAD"/>
    <w:rsid w:val="00761012"/>
    <w:rsid w:val="00761FD2"/>
    <w:rsid w:val="007628E9"/>
    <w:rsid w:val="00762E95"/>
    <w:rsid w:val="00762FEE"/>
    <w:rsid w:val="00763188"/>
    <w:rsid w:val="00763617"/>
    <w:rsid w:val="00763839"/>
    <w:rsid w:val="00763A55"/>
    <w:rsid w:val="00763CEC"/>
    <w:rsid w:val="00764126"/>
    <w:rsid w:val="0076415B"/>
    <w:rsid w:val="00764259"/>
    <w:rsid w:val="00764610"/>
    <w:rsid w:val="00764901"/>
    <w:rsid w:val="0076499B"/>
    <w:rsid w:val="007649D7"/>
    <w:rsid w:val="00765083"/>
    <w:rsid w:val="007653C4"/>
    <w:rsid w:val="007656AD"/>
    <w:rsid w:val="00765D74"/>
    <w:rsid w:val="00765F56"/>
    <w:rsid w:val="007667C2"/>
    <w:rsid w:val="00767899"/>
    <w:rsid w:val="0077118C"/>
    <w:rsid w:val="007712A3"/>
    <w:rsid w:val="00771CD2"/>
    <w:rsid w:val="00771D55"/>
    <w:rsid w:val="00771ED0"/>
    <w:rsid w:val="00772056"/>
    <w:rsid w:val="007721D4"/>
    <w:rsid w:val="0077225C"/>
    <w:rsid w:val="007726A9"/>
    <w:rsid w:val="007728AC"/>
    <w:rsid w:val="00772BC7"/>
    <w:rsid w:val="00772C05"/>
    <w:rsid w:val="00772D86"/>
    <w:rsid w:val="007735D1"/>
    <w:rsid w:val="00773D44"/>
    <w:rsid w:val="00773FB0"/>
    <w:rsid w:val="007740F1"/>
    <w:rsid w:val="007741F7"/>
    <w:rsid w:val="00775150"/>
    <w:rsid w:val="007752B7"/>
    <w:rsid w:val="007754D9"/>
    <w:rsid w:val="00775C80"/>
    <w:rsid w:val="007760A7"/>
    <w:rsid w:val="00776696"/>
    <w:rsid w:val="00776B85"/>
    <w:rsid w:val="00776B9E"/>
    <w:rsid w:val="00776DA0"/>
    <w:rsid w:val="00777465"/>
    <w:rsid w:val="00777659"/>
    <w:rsid w:val="00777910"/>
    <w:rsid w:val="00777C48"/>
    <w:rsid w:val="00777D8E"/>
    <w:rsid w:val="00780373"/>
    <w:rsid w:val="007803DC"/>
    <w:rsid w:val="007806BD"/>
    <w:rsid w:val="007806F0"/>
    <w:rsid w:val="00780753"/>
    <w:rsid w:val="007809D4"/>
    <w:rsid w:val="00780E7F"/>
    <w:rsid w:val="00780EF8"/>
    <w:rsid w:val="007819F1"/>
    <w:rsid w:val="00782066"/>
    <w:rsid w:val="0078238B"/>
    <w:rsid w:val="00782516"/>
    <w:rsid w:val="00782867"/>
    <w:rsid w:val="00782AF8"/>
    <w:rsid w:val="007834B7"/>
    <w:rsid w:val="007835B2"/>
    <w:rsid w:val="00783A0D"/>
    <w:rsid w:val="00783B17"/>
    <w:rsid w:val="007843C8"/>
    <w:rsid w:val="007843E1"/>
    <w:rsid w:val="00785814"/>
    <w:rsid w:val="00785DA8"/>
    <w:rsid w:val="00785E76"/>
    <w:rsid w:val="0078604B"/>
    <w:rsid w:val="007862F6"/>
    <w:rsid w:val="00786660"/>
    <w:rsid w:val="0078697B"/>
    <w:rsid w:val="00786BCC"/>
    <w:rsid w:val="00787268"/>
    <w:rsid w:val="00787B8F"/>
    <w:rsid w:val="00787D62"/>
    <w:rsid w:val="0079009F"/>
    <w:rsid w:val="0079016A"/>
    <w:rsid w:val="00790419"/>
    <w:rsid w:val="00790C38"/>
    <w:rsid w:val="007910BB"/>
    <w:rsid w:val="007915AB"/>
    <w:rsid w:val="00791937"/>
    <w:rsid w:val="007920F5"/>
    <w:rsid w:val="007927E7"/>
    <w:rsid w:val="00793168"/>
    <w:rsid w:val="00793595"/>
    <w:rsid w:val="00793C36"/>
    <w:rsid w:val="00793CFA"/>
    <w:rsid w:val="00794449"/>
    <w:rsid w:val="00794812"/>
    <w:rsid w:val="00794A14"/>
    <w:rsid w:val="00794C98"/>
    <w:rsid w:val="00795110"/>
    <w:rsid w:val="00795131"/>
    <w:rsid w:val="00795460"/>
    <w:rsid w:val="0079567F"/>
    <w:rsid w:val="0079575F"/>
    <w:rsid w:val="00795F08"/>
    <w:rsid w:val="007962CD"/>
    <w:rsid w:val="00796976"/>
    <w:rsid w:val="00796DC2"/>
    <w:rsid w:val="007970E4"/>
    <w:rsid w:val="00797C29"/>
    <w:rsid w:val="007A02DD"/>
    <w:rsid w:val="007A0301"/>
    <w:rsid w:val="007A05EE"/>
    <w:rsid w:val="007A0805"/>
    <w:rsid w:val="007A1656"/>
    <w:rsid w:val="007A1FEB"/>
    <w:rsid w:val="007A21A1"/>
    <w:rsid w:val="007A22D7"/>
    <w:rsid w:val="007A26E2"/>
    <w:rsid w:val="007A2A04"/>
    <w:rsid w:val="007A2E7E"/>
    <w:rsid w:val="007A346E"/>
    <w:rsid w:val="007A387C"/>
    <w:rsid w:val="007A42A8"/>
    <w:rsid w:val="007A4FDC"/>
    <w:rsid w:val="007A5ABE"/>
    <w:rsid w:val="007A5E52"/>
    <w:rsid w:val="007A6A46"/>
    <w:rsid w:val="007A6CA6"/>
    <w:rsid w:val="007A7604"/>
    <w:rsid w:val="007A7E6F"/>
    <w:rsid w:val="007B0526"/>
    <w:rsid w:val="007B06C0"/>
    <w:rsid w:val="007B0BBC"/>
    <w:rsid w:val="007B14DD"/>
    <w:rsid w:val="007B19C0"/>
    <w:rsid w:val="007B1D1B"/>
    <w:rsid w:val="007B2BB7"/>
    <w:rsid w:val="007B2C8E"/>
    <w:rsid w:val="007B2F06"/>
    <w:rsid w:val="007B3293"/>
    <w:rsid w:val="007B33EA"/>
    <w:rsid w:val="007B3A7A"/>
    <w:rsid w:val="007B3A7C"/>
    <w:rsid w:val="007B3EDB"/>
    <w:rsid w:val="007B4027"/>
    <w:rsid w:val="007B43EF"/>
    <w:rsid w:val="007B47E1"/>
    <w:rsid w:val="007B4BEA"/>
    <w:rsid w:val="007B550D"/>
    <w:rsid w:val="007B5AD3"/>
    <w:rsid w:val="007B5B0E"/>
    <w:rsid w:val="007B689A"/>
    <w:rsid w:val="007B68B8"/>
    <w:rsid w:val="007B6A94"/>
    <w:rsid w:val="007B6E39"/>
    <w:rsid w:val="007B6E3C"/>
    <w:rsid w:val="007B6FD9"/>
    <w:rsid w:val="007B7324"/>
    <w:rsid w:val="007B7445"/>
    <w:rsid w:val="007B749C"/>
    <w:rsid w:val="007B7A3C"/>
    <w:rsid w:val="007C01FD"/>
    <w:rsid w:val="007C0EC8"/>
    <w:rsid w:val="007C1826"/>
    <w:rsid w:val="007C1A90"/>
    <w:rsid w:val="007C1CDC"/>
    <w:rsid w:val="007C1D51"/>
    <w:rsid w:val="007C223E"/>
    <w:rsid w:val="007C2291"/>
    <w:rsid w:val="007C296F"/>
    <w:rsid w:val="007C2ED4"/>
    <w:rsid w:val="007C2FD6"/>
    <w:rsid w:val="007C3162"/>
    <w:rsid w:val="007C31A4"/>
    <w:rsid w:val="007C31F3"/>
    <w:rsid w:val="007C3247"/>
    <w:rsid w:val="007C365F"/>
    <w:rsid w:val="007C36A8"/>
    <w:rsid w:val="007C36CB"/>
    <w:rsid w:val="007C391B"/>
    <w:rsid w:val="007C3B1C"/>
    <w:rsid w:val="007C3BDB"/>
    <w:rsid w:val="007C3ED1"/>
    <w:rsid w:val="007C4252"/>
    <w:rsid w:val="007C436A"/>
    <w:rsid w:val="007C45E9"/>
    <w:rsid w:val="007C4A08"/>
    <w:rsid w:val="007C4BF0"/>
    <w:rsid w:val="007C4E07"/>
    <w:rsid w:val="007C504D"/>
    <w:rsid w:val="007C5DB0"/>
    <w:rsid w:val="007C650D"/>
    <w:rsid w:val="007C66C2"/>
    <w:rsid w:val="007C742E"/>
    <w:rsid w:val="007C79EC"/>
    <w:rsid w:val="007C7C81"/>
    <w:rsid w:val="007D0162"/>
    <w:rsid w:val="007D0243"/>
    <w:rsid w:val="007D0417"/>
    <w:rsid w:val="007D0AD2"/>
    <w:rsid w:val="007D0C06"/>
    <w:rsid w:val="007D0FEB"/>
    <w:rsid w:val="007D1272"/>
    <w:rsid w:val="007D12BD"/>
    <w:rsid w:val="007D18F9"/>
    <w:rsid w:val="007D19A0"/>
    <w:rsid w:val="007D1B10"/>
    <w:rsid w:val="007D1EC9"/>
    <w:rsid w:val="007D1F7C"/>
    <w:rsid w:val="007D2169"/>
    <w:rsid w:val="007D23B1"/>
    <w:rsid w:val="007D2BE5"/>
    <w:rsid w:val="007D3720"/>
    <w:rsid w:val="007D3964"/>
    <w:rsid w:val="007D3D57"/>
    <w:rsid w:val="007D41AD"/>
    <w:rsid w:val="007D41B1"/>
    <w:rsid w:val="007D449D"/>
    <w:rsid w:val="007D4941"/>
    <w:rsid w:val="007D4A18"/>
    <w:rsid w:val="007D4E14"/>
    <w:rsid w:val="007D50B7"/>
    <w:rsid w:val="007D513D"/>
    <w:rsid w:val="007D5C4E"/>
    <w:rsid w:val="007D5E4D"/>
    <w:rsid w:val="007D5FDE"/>
    <w:rsid w:val="007D60F3"/>
    <w:rsid w:val="007D67F6"/>
    <w:rsid w:val="007D6B5A"/>
    <w:rsid w:val="007D6C03"/>
    <w:rsid w:val="007D6F7D"/>
    <w:rsid w:val="007D72FA"/>
    <w:rsid w:val="007E01E6"/>
    <w:rsid w:val="007E0846"/>
    <w:rsid w:val="007E0916"/>
    <w:rsid w:val="007E099F"/>
    <w:rsid w:val="007E0C66"/>
    <w:rsid w:val="007E0CD1"/>
    <w:rsid w:val="007E13B3"/>
    <w:rsid w:val="007E1DA0"/>
    <w:rsid w:val="007E1FB7"/>
    <w:rsid w:val="007E21B3"/>
    <w:rsid w:val="007E2B78"/>
    <w:rsid w:val="007E2D0F"/>
    <w:rsid w:val="007E355D"/>
    <w:rsid w:val="007E35EA"/>
    <w:rsid w:val="007E4390"/>
    <w:rsid w:val="007E45F9"/>
    <w:rsid w:val="007E47DE"/>
    <w:rsid w:val="007E4AE1"/>
    <w:rsid w:val="007E5237"/>
    <w:rsid w:val="007E5792"/>
    <w:rsid w:val="007E584F"/>
    <w:rsid w:val="007E5E11"/>
    <w:rsid w:val="007E6A75"/>
    <w:rsid w:val="007E6D47"/>
    <w:rsid w:val="007E6F73"/>
    <w:rsid w:val="007E730B"/>
    <w:rsid w:val="007E777E"/>
    <w:rsid w:val="007E78B7"/>
    <w:rsid w:val="007E7D0E"/>
    <w:rsid w:val="007E7E8E"/>
    <w:rsid w:val="007F0037"/>
    <w:rsid w:val="007F00C3"/>
    <w:rsid w:val="007F0455"/>
    <w:rsid w:val="007F05DF"/>
    <w:rsid w:val="007F09D7"/>
    <w:rsid w:val="007F2437"/>
    <w:rsid w:val="007F246F"/>
    <w:rsid w:val="007F25D6"/>
    <w:rsid w:val="007F3170"/>
    <w:rsid w:val="007F3404"/>
    <w:rsid w:val="007F3800"/>
    <w:rsid w:val="007F3D2B"/>
    <w:rsid w:val="007F4387"/>
    <w:rsid w:val="007F5058"/>
    <w:rsid w:val="007F5353"/>
    <w:rsid w:val="007F53F4"/>
    <w:rsid w:val="007F5612"/>
    <w:rsid w:val="007F593E"/>
    <w:rsid w:val="007F5BE1"/>
    <w:rsid w:val="007F6010"/>
    <w:rsid w:val="007F602B"/>
    <w:rsid w:val="007F655E"/>
    <w:rsid w:val="007F6852"/>
    <w:rsid w:val="007F6DC9"/>
    <w:rsid w:val="007F6ECD"/>
    <w:rsid w:val="007F7059"/>
    <w:rsid w:val="007F71E8"/>
    <w:rsid w:val="007F7D99"/>
    <w:rsid w:val="008001C3"/>
    <w:rsid w:val="0080036D"/>
    <w:rsid w:val="008007C6"/>
    <w:rsid w:val="00800B88"/>
    <w:rsid w:val="00801141"/>
    <w:rsid w:val="008012DD"/>
    <w:rsid w:val="008016B1"/>
    <w:rsid w:val="00801B8E"/>
    <w:rsid w:val="008021D5"/>
    <w:rsid w:val="00802828"/>
    <w:rsid w:val="0080293D"/>
    <w:rsid w:val="00802C86"/>
    <w:rsid w:val="00802DD3"/>
    <w:rsid w:val="00802E48"/>
    <w:rsid w:val="0080359C"/>
    <w:rsid w:val="008037E0"/>
    <w:rsid w:val="00803894"/>
    <w:rsid w:val="008038B6"/>
    <w:rsid w:val="0080405B"/>
    <w:rsid w:val="00804344"/>
    <w:rsid w:val="0080450A"/>
    <w:rsid w:val="0080482E"/>
    <w:rsid w:val="00804BCF"/>
    <w:rsid w:val="00804CDE"/>
    <w:rsid w:val="00804DE4"/>
    <w:rsid w:val="0080583F"/>
    <w:rsid w:val="00805A78"/>
    <w:rsid w:val="0080622F"/>
    <w:rsid w:val="00806280"/>
    <w:rsid w:val="00806528"/>
    <w:rsid w:val="008067BF"/>
    <w:rsid w:val="008104B8"/>
    <w:rsid w:val="00810C3C"/>
    <w:rsid w:val="00810D99"/>
    <w:rsid w:val="00811FDF"/>
    <w:rsid w:val="00812BD3"/>
    <w:rsid w:val="008137F5"/>
    <w:rsid w:val="008142FA"/>
    <w:rsid w:val="00814405"/>
    <w:rsid w:val="008144B7"/>
    <w:rsid w:val="008147C5"/>
    <w:rsid w:val="008149D8"/>
    <w:rsid w:val="00814AA7"/>
    <w:rsid w:val="00814C49"/>
    <w:rsid w:val="00814CD3"/>
    <w:rsid w:val="008159DF"/>
    <w:rsid w:val="00815B53"/>
    <w:rsid w:val="00815C14"/>
    <w:rsid w:val="00816824"/>
    <w:rsid w:val="00816856"/>
    <w:rsid w:val="00816A08"/>
    <w:rsid w:val="00816A21"/>
    <w:rsid w:val="00816D9B"/>
    <w:rsid w:val="008178DF"/>
    <w:rsid w:val="008205EE"/>
    <w:rsid w:val="008206D6"/>
    <w:rsid w:val="00820776"/>
    <w:rsid w:val="00820C94"/>
    <w:rsid w:val="00820D49"/>
    <w:rsid w:val="00821029"/>
    <w:rsid w:val="00822113"/>
    <w:rsid w:val="00822164"/>
    <w:rsid w:val="008221CC"/>
    <w:rsid w:val="00822573"/>
    <w:rsid w:val="008231A8"/>
    <w:rsid w:val="0082381C"/>
    <w:rsid w:val="00823A5E"/>
    <w:rsid w:val="0082427F"/>
    <w:rsid w:val="008250FB"/>
    <w:rsid w:val="0082523D"/>
    <w:rsid w:val="00825446"/>
    <w:rsid w:val="00825656"/>
    <w:rsid w:val="008257F0"/>
    <w:rsid w:val="00825803"/>
    <w:rsid w:val="008258A1"/>
    <w:rsid w:val="00825DB8"/>
    <w:rsid w:val="008261DF"/>
    <w:rsid w:val="00826200"/>
    <w:rsid w:val="008263D6"/>
    <w:rsid w:val="008268BB"/>
    <w:rsid w:val="00826928"/>
    <w:rsid w:val="00826C2B"/>
    <w:rsid w:val="00827513"/>
    <w:rsid w:val="00827C6D"/>
    <w:rsid w:val="008301A3"/>
    <w:rsid w:val="008301EA"/>
    <w:rsid w:val="00830C8A"/>
    <w:rsid w:val="00831656"/>
    <w:rsid w:val="008321FF"/>
    <w:rsid w:val="0083235D"/>
    <w:rsid w:val="00832402"/>
    <w:rsid w:val="008326F3"/>
    <w:rsid w:val="00832957"/>
    <w:rsid w:val="00832C8D"/>
    <w:rsid w:val="00832F1C"/>
    <w:rsid w:val="008333EE"/>
    <w:rsid w:val="008334C6"/>
    <w:rsid w:val="00834161"/>
    <w:rsid w:val="00834468"/>
    <w:rsid w:val="008344D6"/>
    <w:rsid w:val="0083471B"/>
    <w:rsid w:val="008349C2"/>
    <w:rsid w:val="00834F3F"/>
    <w:rsid w:val="008354FD"/>
    <w:rsid w:val="00835738"/>
    <w:rsid w:val="0083596C"/>
    <w:rsid w:val="008364C8"/>
    <w:rsid w:val="00836F8B"/>
    <w:rsid w:val="0083707D"/>
    <w:rsid w:val="00837E50"/>
    <w:rsid w:val="00837FB9"/>
    <w:rsid w:val="00840081"/>
    <w:rsid w:val="0084026E"/>
    <w:rsid w:val="008403E8"/>
    <w:rsid w:val="0084047B"/>
    <w:rsid w:val="0084062F"/>
    <w:rsid w:val="00840EF5"/>
    <w:rsid w:val="00841013"/>
    <w:rsid w:val="0084172C"/>
    <w:rsid w:val="00841CB7"/>
    <w:rsid w:val="00841D28"/>
    <w:rsid w:val="00842174"/>
    <w:rsid w:val="00842609"/>
    <w:rsid w:val="00842764"/>
    <w:rsid w:val="008429B1"/>
    <w:rsid w:val="008432DB"/>
    <w:rsid w:val="008436B9"/>
    <w:rsid w:val="00844360"/>
    <w:rsid w:val="00844365"/>
    <w:rsid w:val="008443F9"/>
    <w:rsid w:val="0084485D"/>
    <w:rsid w:val="00844C81"/>
    <w:rsid w:val="00844E28"/>
    <w:rsid w:val="0084565C"/>
    <w:rsid w:val="0084570B"/>
    <w:rsid w:val="00845758"/>
    <w:rsid w:val="00845D33"/>
    <w:rsid w:val="00846BC9"/>
    <w:rsid w:val="00846C43"/>
    <w:rsid w:val="00847327"/>
    <w:rsid w:val="00847361"/>
    <w:rsid w:val="0084757C"/>
    <w:rsid w:val="008476B7"/>
    <w:rsid w:val="00847BB0"/>
    <w:rsid w:val="00850504"/>
    <w:rsid w:val="00850696"/>
    <w:rsid w:val="00850939"/>
    <w:rsid w:val="00850A9C"/>
    <w:rsid w:val="00851BA0"/>
    <w:rsid w:val="00851D6A"/>
    <w:rsid w:val="0085260E"/>
    <w:rsid w:val="0085279F"/>
    <w:rsid w:val="00852925"/>
    <w:rsid w:val="00852A87"/>
    <w:rsid w:val="00852B09"/>
    <w:rsid w:val="00852B1E"/>
    <w:rsid w:val="00852BE0"/>
    <w:rsid w:val="00852BE4"/>
    <w:rsid w:val="0085307B"/>
    <w:rsid w:val="008534AB"/>
    <w:rsid w:val="008537AC"/>
    <w:rsid w:val="00853890"/>
    <w:rsid w:val="00853CFA"/>
    <w:rsid w:val="00854684"/>
    <w:rsid w:val="00854706"/>
    <w:rsid w:val="00854A99"/>
    <w:rsid w:val="00854FEA"/>
    <w:rsid w:val="00855494"/>
    <w:rsid w:val="00855498"/>
    <w:rsid w:val="008557FA"/>
    <w:rsid w:val="00855EC1"/>
    <w:rsid w:val="00857625"/>
    <w:rsid w:val="00857637"/>
    <w:rsid w:val="00857E4B"/>
    <w:rsid w:val="00857FC5"/>
    <w:rsid w:val="0086037F"/>
    <w:rsid w:val="00860566"/>
    <w:rsid w:val="00860776"/>
    <w:rsid w:val="00860B48"/>
    <w:rsid w:val="00860DD0"/>
    <w:rsid w:val="008611E8"/>
    <w:rsid w:val="0086121F"/>
    <w:rsid w:val="00861235"/>
    <w:rsid w:val="008612B9"/>
    <w:rsid w:val="008615A1"/>
    <w:rsid w:val="008616E6"/>
    <w:rsid w:val="00861723"/>
    <w:rsid w:val="00861CA1"/>
    <w:rsid w:val="00861FB2"/>
    <w:rsid w:val="008628E7"/>
    <w:rsid w:val="00862E0C"/>
    <w:rsid w:val="00863186"/>
    <w:rsid w:val="00863215"/>
    <w:rsid w:val="00863970"/>
    <w:rsid w:val="00863A3B"/>
    <w:rsid w:val="00863C0F"/>
    <w:rsid w:val="00863C67"/>
    <w:rsid w:val="00863D82"/>
    <w:rsid w:val="00863D83"/>
    <w:rsid w:val="00863DE8"/>
    <w:rsid w:val="00863F9F"/>
    <w:rsid w:val="00864067"/>
    <w:rsid w:val="00864309"/>
    <w:rsid w:val="0086439F"/>
    <w:rsid w:val="00864550"/>
    <w:rsid w:val="00864C41"/>
    <w:rsid w:val="00864D82"/>
    <w:rsid w:val="00864E91"/>
    <w:rsid w:val="00864EF2"/>
    <w:rsid w:val="00864F59"/>
    <w:rsid w:val="00865069"/>
    <w:rsid w:val="00865C03"/>
    <w:rsid w:val="0086632D"/>
    <w:rsid w:val="008665EC"/>
    <w:rsid w:val="00866738"/>
    <w:rsid w:val="0086679A"/>
    <w:rsid w:val="00866C43"/>
    <w:rsid w:val="00866C7E"/>
    <w:rsid w:val="00866E8D"/>
    <w:rsid w:val="00866FC2"/>
    <w:rsid w:val="00867037"/>
    <w:rsid w:val="0086768D"/>
    <w:rsid w:val="0086774F"/>
    <w:rsid w:val="0086782E"/>
    <w:rsid w:val="008701D3"/>
    <w:rsid w:val="008703F9"/>
    <w:rsid w:val="00870451"/>
    <w:rsid w:val="00870463"/>
    <w:rsid w:val="00870647"/>
    <w:rsid w:val="00870780"/>
    <w:rsid w:val="00870BB8"/>
    <w:rsid w:val="00870D7F"/>
    <w:rsid w:val="00871150"/>
    <w:rsid w:val="0087120B"/>
    <w:rsid w:val="008713B7"/>
    <w:rsid w:val="00871867"/>
    <w:rsid w:val="008718D6"/>
    <w:rsid w:val="00871A1C"/>
    <w:rsid w:val="00871E5A"/>
    <w:rsid w:val="00872478"/>
    <w:rsid w:val="00872A39"/>
    <w:rsid w:val="00872A47"/>
    <w:rsid w:val="008730BB"/>
    <w:rsid w:val="0087316C"/>
    <w:rsid w:val="008733B4"/>
    <w:rsid w:val="00873A34"/>
    <w:rsid w:val="00873CCF"/>
    <w:rsid w:val="0087443A"/>
    <w:rsid w:val="008748E6"/>
    <w:rsid w:val="00874A4D"/>
    <w:rsid w:val="0087564D"/>
    <w:rsid w:val="008758D1"/>
    <w:rsid w:val="00875D82"/>
    <w:rsid w:val="008763CA"/>
    <w:rsid w:val="008775FB"/>
    <w:rsid w:val="00877C1D"/>
    <w:rsid w:val="00880794"/>
    <w:rsid w:val="0088121F"/>
    <w:rsid w:val="00881A77"/>
    <w:rsid w:val="00881DDB"/>
    <w:rsid w:val="0088245F"/>
    <w:rsid w:val="008828B1"/>
    <w:rsid w:val="00882B26"/>
    <w:rsid w:val="00882DC9"/>
    <w:rsid w:val="00882F25"/>
    <w:rsid w:val="00882FE6"/>
    <w:rsid w:val="008831ED"/>
    <w:rsid w:val="00883377"/>
    <w:rsid w:val="008833E2"/>
    <w:rsid w:val="00883A8A"/>
    <w:rsid w:val="00884447"/>
    <w:rsid w:val="00885552"/>
    <w:rsid w:val="008860CD"/>
    <w:rsid w:val="00886501"/>
    <w:rsid w:val="0088658A"/>
    <w:rsid w:val="008866B6"/>
    <w:rsid w:val="00886915"/>
    <w:rsid w:val="00886B5D"/>
    <w:rsid w:val="00887155"/>
    <w:rsid w:val="00887322"/>
    <w:rsid w:val="00887340"/>
    <w:rsid w:val="0088763B"/>
    <w:rsid w:val="00890D9E"/>
    <w:rsid w:val="00890EF2"/>
    <w:rsid w:val="008911D2"/>
    <w:rsid w:val="0089121D"/>
    <w:rsid w:val="00891669"/>
    <w:rsid w:val="008917D0"/>
    <w:rsid w:val="00891AF4"/>
    <w:rsid w:val="00891CD0"/>
    <w:rsid w:val="00891EBA"/>
    <w:rsid w:val="0089224D"/>
    <w:rsid w:val="008924D9"/>
    <w:rsid w:val="00892B77"/>
    <w:rsid w:val="00893283"/>
    <w:rsid w:val="008937CB"/>
    <w:rsid w:val="008938B1"/>
    <w:rsid w:val="00893913"/>
    <w:rsid w:val="00893AD9"/>
    <w:rsid w:val="00893F80"/>
    <w:rsid w:val="00894163"/>
    <w:rsid w:val="008951E9"/>
    <w:rsid w:val="00895273"/>
    <w:rsid w:val="008952CF"/>
    <w:rsid w:val="00895E50"/>
    <w:rsid w:val="00895E99"/>
    <w:rsid w:val="008960B2"/>
    <w:rsid w:val="00896422"/>
    <w:rsid w:val="008964C7"/>
    <w:rsid w:val="0089652D"/>
    <w:rsid w:val="00896572"/>
    <w:rsid w:val="008967A1"/>
    <w:rsid w:val="00896C10"/>
    <w:rsid w:val="0089700F"/>
    <w:rsid w:val="00897E83"/>
    <w:rsid w:val="008A0C76"/>
    <w:rsid w:val="008A0C80"/>
    <w:rsid w:val="008A0E87"/>
    <w:rsid w:val="008A1818"/>
    <w:rsid w:val="008A18F3"/>
    <w:rsid w:val="008A1F50"/>
    <w:rsid w:val="008A20EA"/>
    <w:rsid w:val="008A298E"/>
    <w:rsid w:val="008A3533"/>
    <w:rsid w:val="008A3661"/>
    <w:rsid w:val="008A3DB2"/>
    <w:rsid w:val="008A3F53"/>
    <w:rsid w:val="008A3FCD"/>
    <w:rsid w:val="008A40DD"/>
    <w:rsid w:val="008A418E"/>
    <w:rsid w:val="008A47BF"/>
    <w:rsid w:val="008A4AFD"/>
    <w:rsid w:val="008A4B53"/>
    <w:rsid w:val="008A4C29"/>
    <w:rsid w:val="008A57BB"/>
    <w:rsid w:val="008A6FFF"/>
    <w:rsid w:val="008A725C"/>
    <w:rsid w:val="008A7810"/>
    <w:rsid w:val="008A785F"/>
    <w:rsid w:val="008A7D55"/>
    <w:rsid w:val="008A7E50"/>
    <w:rsid w:val="008B014F"/>
    <w:rsid w:val="008B0B7C"/>
    <w:rsid w:val="008B0B90"/>
    <w:rsid w:val="008B0C3B"/>
    <w:rsid w:val="008B12EF"/>
    <w:rsid w:val="008B1503"/>
    <w:rsid w:val="008B1707"/>
    <w:rsid w:val="008B1837"/>
    <w:rsid w:val="008B2494"/>
    <w:rsid w:val="008B25C2"/>
    <w:rsid w:val="008B27FE"/>
    <w:rsid w:val="008B2C10"/>
    <w:rsid w:val="008B3130"/>
    <w:rsid w:val="008B3AC0"/>
    <w:rsid w:val="008B3BA2"/>
    <w:rsid w:val="008B3C86"/>
    <w:rsid w:val="008B3F68"/>
    <w:rsid w:val="008B420D"/>
    <w:rsid w:val="008B4238"/>
    <w:rsid w:val="008B479E"/>
    <w:rsid w:val="008B4F14"/>
    <w:rsid w:val="008B50B0"/>
    <w:rsid w:val="008B5C81"/>
    <w:rsid w:val="008B66E5"/>
    <w:rsid w:val="008B6CE8"/>
    <w:rsid w:val="008B7A18"/>
    <w:rsid w:val="008C0693"/>
    <w:rsid w:val="008C0DDF"/>
    <w:rsid w:val="008C1683"/>
    <w:rsid w:val="008C1E35"/>
    <w:rsid w:val="008C20A3"/>
    <w:rsid w:val="008C291B"/>
    <w:rsid w:val="008C2B1F"/>
    <w:rsid w:val="008C369E"/>
    <w:rsid w:val="008C36B7"/>
    <w:rsid w:val="008C395F"/>
    <w:rsid w:val="008C3B52"/>
    <w:rsid w:val="008C4216"/>
    <w:rsid w:val="008C4CA1"/>
    <w:rsid w:val="008C4D7B"/>
    <w:rsid w:val="008C4E35"/>
    <w:rsid w:val="008C63B0"/>
    <w:rsid w:val="008C6427"/>
    <w:rsid w:val="008C66AE"/>
    <w:rsid w:val="008C6847"/>
    <w:rsid w:val="008C7265"/>
    <w:rsid w:val="008C7570"/>
    <w:rsid w:val="008C7848"/>
    <w:rsid w:val="008C7A27"/>
    <w:rsid w:val="008D0006"/>
    <w:rsid w:val="008D0349"/>
    <w:rsid w:val="008D05C4"/>
    <w:rsid w:val="008D0806"/>
    <w:rsid w:val="008D1683"/>
    <w:rsid w:val="008D16BD"/>
    <w:rsid w:val="008D1B7E"/>
    <w:rsid w:val="008D1D69"/>
    <w:rsid w:val="008D230D"/>
    <w:rsid w:val="008D249B"/>
    <w:rsid w:val="008D2FF7"/>
    <w:rsid w:val="008D3A5B"/>
    <w:rsid w:val="008D3B15"/>
    <w:rsid w:val="008D3D3B"/>
    <w:rsid w:val="008D43CA"/>
    <w:rsid w:val="008D440E"/>
    <w:rsid w:val="008D46AE"/>
    <w:rsid w:val="008D5300"/>
    <w:rsid w:val="008D634B"/>
    <w:rsid w:val="008D64E3"/>
    <w:rsid w:val="008D67C5"/>
    <w:rsid w:val="008D6E13"/>
    <w:rsid w:val="008D6E50"/>
    <w:rsid w:val="008D725D"/>
    <w:rsid w:val="008D78B1"/>
    <w:rsid w:val="008D7968"/>
    <w:rsid w:val="008D79B7"/>
    <w:rsid w:val="008D7B74"/>
    <w:rsid w:val="008D7CE3"/>
    <w:rsid w:val="008E0787"/>
    <w:rsid w:val="008E0D95"/>
    <w:rsid w:val="008E10BC"/>
    <w:rsid w:val="008E1179"/>
    <w:rsid w:val="008E14CC"/>
    <w:rsid w:val="008E1996"/>
    <w:rsid w:val="008E19D9"/>
    <w:rsid w:val="008E1B40"/>
    <w:rsid w:val="008E1C31"/>
    <w:rsid w:val="008E235A"/>
    <w:rsid w:val="008E279F"/>
    <w:rsid w:val="008E282D"/>
    <w:rsid w:val="008E32E8"/>
    <w:rsid w:val="008E3E5A"/>
    <w:rsid w:val="008E40BA"/>
    <w:rsid w:val="008E4588"/>
    <w:rsid w:val="008E4DEE"/>
    <w:rsid w:val="008E5058"/>
    <w:rsid w:val="008E555C"/>
    <w:rsid w:val="008E5CDB"/>
    <w:rsid w:val="008E5F4A"/>
    <w:rsid w:val="008E635E"/>
    <w:rsid w:val="008E6E7D"/>
    <w:rsid w:val="008E74D2"/>
    <w:rsid w:val="008E7AD1"/>
    <w:rsid w:val="008E7CB7"/>
    <w:rsid w:val="008E7D07"/>
    <w:rsid w:val="008E7DC5"/>
    <w:rsid w:val="008E7E7F"/>
    <w:rsid w:val="008F0435"/>
    <w:rsid w:val="008F0651"/>
    <w:rsid w:val="008F07B9"/>
    <w:rsid w:val="008F089D"/>
    <w:rsid w:val="008F09F3"/>
    <w:rsid w:val="008F111B"/>
    <w:rsid w:val="008F114A"/>
    <w:rsid w:val="008F11DC"/>
    <w:rsid w:val="008F1230"/>
    <w:rsid w:val="008F1A6A"/>
    <w:rsid w:val="008F1CED"/>
    <w:rsid w:val="008F1F33"/>
    <w:rsid w:val="008F2024"/>
    <w:rsid w:val="008F20D4"/>
    <w:rsid w:val="008F233A"/>
    <w:rsid w:val="008F2379"/>
    <w:rsid w:val="008F24F6"/>
    <w:rsid w:val="008F250D"/>
    <w:rsid w:val="008F2D97"/>
    <w:rsid w:val="008F337F"/>
    <w:rsid w:val="008F3420"/>
    <w:rsid w:val="008F375F"/>
    <w:rsid w:val="008F3AC8"/>
    <w:rsid w:val="008F3C05"/>
    <w:rsid w:val="008F413A"/>
    <w:rsid w:val="008F4435"/>
    <w:rsid w:val="008F46B3"/>
    <w:rsid w:val="008F508E"/>
    <w:rsid w:val="008F54F7"/>
    <w:rsid w:val="008F5679"/>
    <w:rsid w:val="008F58F4"/>
    <w:rsid w:val="008F5A56"/>
    <w:rsid w:val="008F601E"/>
    <w:rsid w:val="008F6C03"/>
    <w:rsid w:val="008F6DDA"/>
    <w:rsid w:val="008F6E0E"/>
    <w:rsid w:val="008F70A4"/>
    <w:rsid w:val="008F70F9"/>
    <w:rsid w:val="008F73FE"/>
    <w:rsid w:val="008F7857"/>
    <w:rsid w:val="008F7881"/>
    <w:rsid w:val="008F79F4"/>
    <w:rsid w:val="008F7A2E"/>
    <w:rsid w:val="008F7C6C"/>
    <w:rsid w:val="008F7FFC"/>
    <w:rsid w:val="00900071"/>
    <w:rsid w:val="00900162"/>
    <w:rsid w:val="009003FC"/>
    <w:rsid w:val="00901393"/>
    <w:rsid w:val="00901757"/>
    <w:rsid w:val="009024B1"/>
    <w:rsid w:val="00902D1F"/>
    <w:rsid w:val="00903000"/>
    <w:rsid w:val="009033F5"/>
    <w:rsid w:val="00904EC8"/>
    <w:rsid w:val="00905BC5"/>
    <w:rsid w:val="00905DCE"/>
    <w:rsid w:val="0090687C"/>
    <w:rsid w:val="009068BC"/>
    <w:rsid w:val="00906E83"/>
    <w:rsid w:val="009077C1"/>
    <w:rsid w:val="00907B22"/>
    <w:rsid w:val="00907B85"/>
    <w:rsid w:val="00907BDE"/>
    <w:rsid w:val="00910048"/>
    <w:rsid w:val="0091026E"/>
    <w:rsid w:val="0091076B"/>
    <w:rsid w:val="00910DCD"/>
    <w:rsid w:val="00910F2B"/>
    <w:rsid w:val="009112B5"/>
    <w:rsid w:val="00911375"/>
    <w:rsid w:val="00911520"/>
    <w:rsid w:val="00911905"/>
    <w:rsid w:val="00911AB8"/>
    <w:rsid w:val="00911AE8"/>
    <w:rsid w:val="00912850"/>
    <w:rsid w:val="00912AFB"/>
    <w:rsid w:val="00912B97"/>
    <w:rsid w:val="0091325E"/>
    <w:rsid w:val="009133DF"/>
    <w:rsid w:val="0091353E"/>
    <w:rsid w:val="00913680"/>
    <w:rsid w:val="009137F9"/>
    <w:rsid w:val="00913AAA"/>
    <w:rsid w:val="009140C7"/>
    <w:rsid w:val="009140DA"/>
    <w:rsid w:val="00914166"/>
    <w:rsid w:val="00914267"/>
    <w:rsid w:val="009145F3"/>
    <w:rsid w:val="0091467F"/>
    <w:rsid w:val="009152E6"/>
    <w:rsid w:val="0091579A"/>
    <w:rsid w:val="0091580F"/>
    <w:rsid w:val="00915CB3"/>
    <w:rsid w:val="00916812"/>
    <w:rsid w:val="00916D50"/>
    <w:rsid w:val="00916E3D"/>
    <w:rsid w:val="009173AD"/>
    <w:rsid w:val="00917997"/>
    <w:rsid w:val="00917D34"/>
    <w:rsid w:val="0092047F"/>
    <w:rsid w:val="00920A8E"/>
    <w:rsid w:val="00920A97"/>
    <w:rsid w:val="009213DC"/>
    <w:rsid w:val="00921646"/>
    <w:rsid w:val="00921672"/>
    <w:rsid w:val="00921DC1"/>
    <w:rsid w:val="00921E0B"/>
    <w:rsid w:val="00921F91"/>
    <w:rsid w:val="009220A1"/>
    <w:rsid w:val="00922718"/>
    <w:rsid w:val="00922C88"/>
    <w:rsid w:val="00922F2B"/>
    <w:rsid w:val="009232EF"/>
    <w:rsid w:val="00923740"/>
    <w:rsid w:val="00923A06"/>
    <w:rsid w:val="00923BFE"/>
    <w:rsid w:val="00923E96"/>
    <w:rsid w:val="009246E0"/>
    <w:rsid w:val="00924A83"/>
    <w:rsid w:val="00924AD1"/>
    <w:rsid w:val="00924CDE"/>
    <w:rsid w:val="009250F9"/>
    <w:rsid w:val="009259DB"/>
    <w:rsid w:val="00925B5C"/>
    <w:rsid w:val="00925FA7"/>
    <w:rsid w:val="0092602B"/>
    <w:rsid w:val="00926057"/>
    <w:rsid w:val="00926180"/>
    <w:rsid w:val="00926523"/>
    <w:rsid w:val="00926773"/>
    <w:rsid w:val="0092677A"/>
    <w:rsid w:val="00926919"/>
    <w:rsid w:val="00926B84"/>
    <w:rsid w:val="00926E33"/>
    <w:rsid w:val="00926E9E"/>
    <w:rsid w:val="00927356"/>
    <w:rsid w:val="009275B7"/>
    <w:rsid w:val="00927F0A"/>
    <w:rsid w:val="009305CE"/>
    <w:rsid w:val="00930B20"/>
    <w:rsid w:val="00930DEB"/>
    <w:rsid w:val="00931124"/>
    <w:rsid w:val="009311FB"/>
    <w:rsid w:val="009314F8"/>
    <w:rsid w:val="00931A56"/>
    <w:rsid w:val="00932017"/>
    <w:rsid w:val="009327D7"/>
    <w:rsid w:val="009329C1"/>
    <w:rsid w:val="00932C4E"/>
    <w:rsid w:val="00933207"/>
    <w:rsid w:val="00933368"/>
    <w:rsid w:val="00933759"/>
    <w:rsid w:val="00933B0D"/>
    <w:rsid w:val="00933D9B"/>
    <w:rsid w:val="00933F55"/>
    <w:rsid w:val="009340D7"/>
    <w:rsid w:val="00934400"/>
    <w:rsid w:val="00934480"/>
    <w:rsid w:val="0093544A"/>
    <w:rsid w:val="00935841"/>
    <w:rsid w:val="00935842"/>
    <w:rsid w:val="0093597A"/>
    <w:rsid w:val="009359A0"/>
    <w:rsid w:val="00935AC2"/>
    <w:rsid w:val="00935ADC"/>
    <w:rsid w:val="00935D00"/>
    <w:rsid w:val="00936024"/>
    <w:rsid w:val="00936B2D"/>
    <w:rsid w:val="00936C53"/>
    <w:rsid w:val="009371A5"/>
    <w:rsid w:val="0093743E"/>
    <w:rsid w:val="009377B8"/>
    <w:rsid w:val="00937B03"/>
    <w:rsid w:val="00937E83"/>
    <w:rsid w:val="00937ED6"/>
    <w:rsid w:val="009402DA"/>
    <w:rsid w:val="009405AB"/>
    <w:rsid w:val="009409C5"/>
    <w:rsid w:val="00941443"/>
    <w:rsid w:val="00941C09"/>
    <w:rsid w:val="00941D72"/>
    <w:rsid w:val="00942460"/>
    <w:rsid w:val="009424E3"/>
    <w:rsid w:val="00942854"/>
    <w:rsid w:val="00942FFA"/>
    <w:rsid w:val="009432EF"/>
    <w:rsid w:val="009442F6"/>
    <w:rsid w:val="009446AB"/>
    <w:rsid w:val="009448DE"/>
    <w:rsid w:val="00944BB3"/>
    <w:rsid w:val="00944CAB"/>
    <w:rsid w:val="00944DB7"/>
    <w:rsid w:val="00944E12"/>
    <w:rsid w:val="00945095"/>
    <w:rsid w:val="00945354"/>
    <w:rsid w:val="009456D1"/>
    <w:rsid w:val="00945CD1"/>
    <w:rsid w:val="00945E5D"/>
    <w:rsid w:val="00945E9B"/>
    <w:rsid w:val="00946389"/>
    <w:rsid w:val="00946532"/>
    <w:rsid w:val="00946CA2"/>
    <w:rsid w:val="009470FF"/>
    <w:rsid w:val="0094727B"/>
    <w:rsid w:val="00947374"/>
    <w:rsid w:val="00947493"/>
    <w:rsid w:val="0094750E"/>
    <w:rsid w:val="0094763F"/>
    <w:rsid w:val="009476A7"/>
    <w:rsid w:val="00947D21"/>
    <w:rsid w:val="00947D85"/>
    <w:rsid w:val="00947F8F"/>
    <w:rsid w:val="009500A7"/>
    <w:rsid w:val="009500AA"/>
    <w:rsid w:val="009500D7"/>
    <w:rsid w:val="0095053F"/>
    <w:rsid w:val="00950A9B"/>
    <w:rsid w:val="00950C1A"/>
    <w:rsid w:val="009518C0"/>
    <w:rsid w:val="00951953"/>
    <w:rsid w:val="00952E24"/>
    <w:rsid w:val="009530BE"/>
    <w:rsid w:val="009531C5"/>
    <w:rsid w:val="0095374B"/>
    <w:rsid w:val="00953BBB"/>
    <w:rsid w:val="009540D0"/>
    <w:rsid w:val="0095441C"/>
    <w:rsid w:val="0095468B"/>
    <w:rsid w:val="009546EB"/>
    <w:rsid w:val="0095477B"/>
    <w:rsid w:val="009548B3"/>
    <w:rsid w:val="00954DD4"/>
    <w:rsid w:val="00954E93"/>
    <w:rsid w:val="009553F6"/>
    <w:rsid w:val="00955729"/>
    <w:rsid w:val="0095690A"/>
    <w:rsid w:val="009574B2"/>
    <w:rsid w:val="00957F2E"/>
    <w:rsid w:val="00957F5D"/>
    <w:rsid w:val="009603A2"/>
    <w:rsid w:val="00960A41"/>
    <w:rsid w:val="00960FD7"/>
    <w:rsid w:val="00961406"/>
    <w:rsid w:val="009614AC"/>
    <w:rsid w:val="00961AE1"/>
    <w:rsid w:val="00961C87"/>
    <w:rsid w:val="00961CBE"/>
    <w:rsid w:val="00962741"/>
    <w:rsid w:val="00962B49"/>
    <w:rsid w:val="0096396A"/>
    <w:rsid w:val="009639FD"/>
    <w:rsid w:val="00963A94"/>
    <w:rsid w:val="00963DBE"/>
    <w:rsid w:val="00963DEA"/>
    <w:rsid w:val="00963FDF"/>
    <w:rsid w:val="00964324"/>
    <w:rsid w:val="009659D3"/>
    <w:rsid w:val="00966D14"/>
    <w:rsid w:val="00966E65"/>
    <w:rsid w:val="009676EF"/>
    <w:rsid w:val="0096778F"/>
    <w:rsid w:val="00970BB2"/>
    <w:rsid w:val="00972D8B"/>
    <w:rsid w:val="00973056"/>
    <w:rsid w:val="00973173"/>
    <w:rsid w:val="009733B7"/>
    <w:rsid w:val="00973C5D"/>
    <w:rsid w:val="00973DBB"/>
    <w:rsid w:val="009740E6"/>
    <w:rsid w:val="009740F5"/>
    <w:rsid w:val="009748C5"/>
    <w:rsid w:val="00974E0C"/>
    <w:rsid w:val="009752F6"/>
    <w:rsid w:val="0097581E"/>
    <w:rsid w:val="009758EE"/>
    <w:rsid w:val="00975A39"/>
    <w:rsid w:val="00976026"/>
    <w:rsid w:val="0097605A"/>
    <w:rsid w:val="00976235"/>
    <w:rsid w:val="00976F1B"/>
    <w:rsid w:val="0097757E"/>
    <w:rsid w:val="00977929"/>
    <w:rsid w:val="00981318"/>
    <w:rsid w:val="009813F7"/>
    <w:rsid w:val="009826DA"/>
    <w:rsid w:val="00982AE5"/>
    <w:rsid w:val="00982B23"/>
    <w:rsid w:val="00982D86"/>
    <w:rsid w:val="0098336E"/>
    <w:rsid w:val="0098361F"/>
    <w:rsid w:val="009836B6"/>
    <w:rsid w:val="00983EA9"/>
    <w:rsid w:val="00983FDF"/>
    <w:rsid w:val="00984879"/>
    <w:rsid w:val="00984952"/>
    <w:rsid w:val="00984C0F"/>
    <w:rsid w:val="009854C8"/>
    <w:rsid w:val="00985ABA"/>
    <w:rsid w:val="00985B50"/>
    <w:rsid w:val="00985C8E"/>
    <w:rsid w:val="00985D5C"/>
    <w:rsid w:val="00986993"/>
    <w:rsid w:val="00986ABB"/>
    <w:rsid w:val="0098758C"/>
    <w:rsid w:val="00987D0A"/>
    <w:rsid w:val="00990B73"/>
    <w:rsid w:val="009917E7"/>
    <w:rsid w:val="00991A05"/>
    <w:rsid w:val="0099221E"/>
    <w:rsid w:val="009923B0"/>
    <w:rsid w:val="00992628"/>
    <w:rsid w:val="00992901"/>
    <w:rsid w:val="00993426"/>
    <w:rsid w:val="00993806"/>
    <w:rsid w:val="00993A2A"/>
    <w:rsid w:val="00993BBE"/>
    <w:rsid w:val="00993E61"/>
    <w:rsid w:val="0099480C"/>
    <w:rsid w:val="00994883"/>
    <w:rsid w:val="00994EE3"/>
    <w:rsid w:val="009953C2"/>
    <w:rsid w:val="0099597D"/>
    <w:rsid w:val="00995A08"/>
    <w:rsid w:val="00995B51"/>
    <w:rsid w:val="00995C41"/>
    <w:rsid w:val="00995F74"/>
    <w:rsid w:val="00996091"/>
    <w:rsid w:val="009964A2"/>
    <w:rsid w:val="00996592"/>
    <w:rsid w:val="00996597"/>
    <w:rsid w:val="009A0007"/>
    <w:rsid w:val="009A0060"/>
    <w:rsid w:val="009A06C1"/>
    <w:rsid w:val="009A0712"/>
    <w:rsid w:val="009A0893"/>
    <w:rsid w:val="009A1AED"/>
    <w:rsid w:val="009A1B0E"/>
    <w:rsid w:val="009A1B2B"/>
    <w:rsid w:val="009A1C1D"/>
    <w:rsid w:val="009A1E0C"/>
    <w:rsid w:val="009A243E"/>
    <w:rsid w:val="009A2798"/>
    <w:rsid w:val="009A27C4"/>
    <w:rsid w:val="009A2C46"/>
    <w:rsid w:val="009A2DE0"/>
    <w:rsid w:val="009A3571"/>
    <w:rsid w:val="009A363D"/>
    <w:rsid w:val="009A3669"/>
    <w:rsid w:val="009A37A8"/>
    <w:rsid w:val="009A40C0"/>
    <w:rsid w:val="009A47C8"/>
    <w:rsid w:val="009A48B5"/>
    <w:rsid w:val="009A4CD7"/>
    <w:rsid w:val="009A4F52"/>
    <w:rsid w:val="009A5028"/>
    <w:rsid w:val="009A58B7"/>
    <w:rsid w:val="009A5BE9"/>
    <w:rsid w:val="009A6138"/>
    <w:rsid w:val="009A61DE"/>
    <w:rsid w:val="009A63A5"/>
    <w:rsid w:val="009A65D0"/>
    <w:rsid w:val="009A683D"/>
    <w:rsid w:val="009A6C7B"/>
    <w:rsid w:val="009A6D51"/>
    <w:rsid w:val="009A6DC1"/>
    <w:rsid w:val="009A6DD1"/>
    <w:rsid w:val="009A6DDD"/>
    <w:rsid w:val="009A6F56"/>
    <w:rsid w:val="009A70EC"/>
    <w:rsid w:val="009A72B9"/>
    <w:rsid w:val="009A749B"/>
    <w:rsid w:val="009A7948"/>
    <w:rsid w:val="009A7ECE"/>
    <w:rsid w:val="009B03A9"/>
    <w:rsid w:val="009B048E"/>
    <w:rsid w:val="009B205C"/>
    <w:rsid w:val="009B240E"/>
    <w:rsid w:val="009B279A"/>
    <w:rsid w:val="009B2A43"/>
    <w:rsid w:val="009B2C4D"/>
    <w:rsid w:val="009B3EBB"/>
    <w:rsid w:val="009B40B5"/>
    <w:rsid w:val="009B4974"/>
    <w:rsid w:val="009B4B86"/>
    <w:rsid w:val="009B4C50"/>
    <w:rsid w:val="009B4FBC"/>
    <w:rsid w:val="009B5C48"/>
    <w:rsid w:val="009B5EAA"/>
    <w:rsid w:val="009B60EB"/>
    <w:rsid w:val="009B63A5"/>
    <w:rsid w:val="009B63CB"/>
    <w:rsid w:val="009B68F4"/>
    <w:rsid w:val="009B6C8B"/>
    <w:rsid w:val="009B6F4B"/>
    <w:rsid w:val="009B70ED"/>
    <w:rsid w:val="009B776E"/>
    <w:rsid w:val="009B7A9C"/>
    <w:rsid w:val="009C0F73"/>
    <w:rsid w:val="009C11C3"/>
    <w:rsid w:val="009C12A7"/>
    <w:rsid w:val="009C1397"/>
    <w:rsid w:val="009C16ED"/>
    <w:rsid w:val="009C177E"/>
    <w:rsid w:val="009C1843"/>
    <w:rsid w:val="009C1E7D"/>
    <w:rsid w:val="009C22D8"/>
    <w:rsid w:val="009C281B"/>
    <w:rsid w:val="009C2B7E"/>
    <w:rsid w:val="009C2BC1"/>
    <w:rsid w:val="009C2CF3"/>
    <w:rsid w:val="009C3328"/>
    <w:rsid w:val="009C33CF"/>
    <w:rsid w:val="009C3C94"/>
    <w:rsid w:val="009C4488"/>
    <w:rsid w:val="009C470A"/>
    <w:rsid w:val="009C471E"/>
    <w:rsid w:val="009C4AB0"/>
    <w:rsid w:val="009C506A"/>
    <w:rsid w:val="009C525B"/>
    <w:rsid w:val="009C531F"/>
    <w:rsid w:val="009C5526"/>
    <w:rsid w:val="009C5CBE"/>
    <w:rsid w:val="009C5EC0"/>
    <w:rsid w:val="009C6002"/>
    <w:rsid w:val="009C6BC8"/>
    <w:rsid w:val="009C7B3A"/>
    <w:rsid w:val="009C7C2F"/>
    <w:rsid w:val="009C7F19"/>
    <w:rsid w:val="009C7FA4"/>
    <w:rsid w:val="009D00E6"/>
    <w:rsid w:val="009D042F"/>
    <w:rsid w:val="009D1340"/>
    <w:rsid w:val="009D196A"/>
    <w:rsid w:val="009D1C38"/>
    <w:rsid w:val="009D1D75"/>
    <w:rsid w:val="009D2035"/>
    <w:rsid w:val="009D2422"/>
    <w:rsid w:val="009D2884"/>
    <w:rsid w:val="009D2FA0"/>
    <w:rsid w:val="009D30DE"/>
    <w:rsid w:val="009D3161"/>
    <w:rsid w:val="009D3640"/>
    <w:rsid w:val="009D3A12"/>
    <w:rsid w:val="009D3CAF"/>
    <w:rsid w:val="009D3DCF"/>
    <w:rsid w:val="009D3E51"/>
    <w:rsid w:val="009D3FEE"/>
    <w:rsid w:val="009D4F0D"/>
    <w:rsid w:val="009D52BD"/>
    <w:rsid w:val="009D5453"/>
    <w:rsid w:val="009D588F"/>
    <w:rsid w:val="009D7418"/>
    <w:rsid w:val="009D76C1"/>
    <w:rsid w:val="009D7813"/>
    <w:rsid w:val="009E016F"/>
    <w:rsid w:val="009E01A4"/>
    <w:rsid w:val="009E07A2"/>
    <w:rsid w:val="009E0870"/>
    <w:rsid w:val="009E089D"/>
    <w:rsid w:val="009E0C6C"/>
    <w:rsid w:val="009E19FB"/>
    <w:rsid w:val="009E1FA9"/>
    <w:rsid w:val="009E27C2"/>
    <w:rsid w:val="009E29CC"/>
    <w:rsid w:val="009E3BAB"/>
    <w:rsid w:val="009E40C9"/>
    <w:rsid w:val="009E447C"/>
    <w:rsid w:val="009E49F8"/>
    <w:rsid w:val="009E4C63"/>
    <w:rsid w:val="009E4EF0"/>
    <w:rsid w:val="009E4F0C"/>
    <w:rsid w:val="009E52F0"/>
    <w:rsid w:val="009E5500"/>
    <w:rsid w:val="009E56BC"/>
    <w:rsid w:val="009E56EF"/>
    <w:rsid w:val="009E589B"/>
    <w:rsid w:val="009E5AA0"/>
    <w:rsid w:val="009E5AD8"/>
    <w:rsid w:val="009E5F85"/>
    <w:rsid w:val="009E6113"/>
    <w:rsid w:val="009E64D3"/>
    <w:rsid w:val="009E724A"/>
    <w:rsid w:val="009E7392"/>
    <w:rsid w:val="009E73FB"/>
    <w:rsid w:val="009E74B4"/>
    <w:rsid w:val="009E77B7"/>
    <w:rsid w:val="009E7B0C"/>
    <w:rsid w:val="009E7C90"/>
    <w:rsid w:val="009F0861"/>
    <w:rsid w:val="009F0997"/>
    <w:rsid w:val="009F0F99"/>
    <w:rsid w:val="009F16E7"/>
    <w:rsid w:val="009F1E31"/>
    <w:rsid w:val="009F22B0"/>
    <w:rsid w:val="009F28F2"/>
    <w:rsid w:val="009F28F7"/>
    <w:rsid w:val="009F2A73"/>
    <w:rsid w:val="009F3956"/>
    <w:rsid w:val="009F3DE2"/>
    <w:rsid w:val="009F4142"/>
    <w:rsid w:val="009F4561"/>
    <w:rsid w:val="009F45E7"/>
    <w:rsid w:val="009F4703"/>
    <w:rsid w:val="009F4A7C"/>
    <w:rsid w:val="009F4C0B"/>
    <w:rsid w:val="009F4C31"/>
    <w:rsid w:val="009F4D14"/>
    <w:rsid w:val="009F4D94"/>
    <w:rsid w:val="009F5275"/>
    <w:rsid w:val="009F52EB"/>
    <w:rsid w:val="009F53C3"/>
    <w:rsid w:val="009F645F"/>
    <w:rsid w:val="009F66D5"/>
    <w:rsid w:val="009F68D1"/>
    <w:rsid w:val="009F708F"/>
    <w:rsid w:val="009F7249"/>
    <w:rsid w:val="009F7A3A"/>
    <w:rsid w:val="009F7D99"/>
    <w:rsid w:val="00A003B4"/>
    <w:rsid w:val="00A00697"/>
    <w:rsid w:val="00A009E6"/>
    <w:rsid w:val="00A00CE4"/>
    <w:rsid w:val="00A00D96"/>
    <w:rsid w:val="00A011D6"/>
    <w:rsid w:val="00A01630"/>
    <w:rsid w:val="00A01A87"/>
    <w:rsid w:val="00A023D0"/>
    <w:rsid w:val="00A027C6"/>
    <w:rsid w:val="00A02C35"/>
    <w:rsid w:val="00A03A16"/>
    <w:rsid w:val="00A03B80"/>
    <w:rsid w:val="00A03CA9"/>
    <w:rsid w:val="00A04014"/>
    <w:rsid w:val="00A04EDE"/>
    <w:rsid w:val="00A0547B"/>
    <w:rsid w:val="00A055FF"/>
    <w:rsid w:val="00A05E53"/>
    <w:rsid w:val="00A05F9C"/>
    <w:rsid w:val="00A06AAC"/>
    <w:rsid w:val="00A06D01"/>
    <w:rsid w:val="00A07386"/>
    <w:rsid w:val="00A073D2"/>
    <w:rsid w:val="00A074EC"/>
    <w:rsid w:val="00A07B7B"/>
    <w:rsid w:val="00A07DA7"/>
    <w:rsid w:val="00A07DAA"/>
    <w:rsid w:val="00A103CE"/>
    <w:rsid w:val="00A10C9E"/>
    <w:rsid w:val="00A11137"/>
    <w:rsid w:val="00A11917"/>
    <w:rsid w:val="00A11AFD"/>
    <w:rsid w:val="00A11D23"/>
    <w:rsid w:val="00A12001"/>
    <w:rsid w:val="00A12136"/>
    <w:rsid w:val="00A1240C"/>
    <w:rsid w:val="00A12488"/>
    <w:rsid w:val="00A12530"/>
    <w:rsid w:val="00A12D04"/>
    <w:rsid w:val="00A12E99"/>
    <w:rsid w:val="00A12EAE"/>
    <w:rsid w:val="00A138D4"/>
    <w:rsid w:val="00A13ADE"/>
    <w:rsid w:val="00A1435A"/>
    <w:rsid w:val="00A1460B"/>
    <w:rsid w:val="00A1496F"/>
    <w:rsid w:val="00A14B7B"/>
    <w:rsid w:val="00A14CFB"/>
    <w:rsid w:val="00A14EE3"/>
    <w:rsid w:val="00A14EF0"/>
    <w:rsid w:val="00A15016"/>
    <w:rsid w:val="00A15A35"/>
    <w:rsid w:val="00A15D08"/>
    <w:rsid w:val="00A15DFA"/>
    <w:rsid w:val="00A16233"/>
    <w:rsid w:val="00A16B6F"/>
    <w:rsid w:val="00A16DAC"/>
    <w:rsid w:val="00A17279"/>
    <w:rsid w:val="00A173B6"/>
    <w:rsid w:val="00A177B3"/>
    <w:rsid w:val="00A17D37"/>
    <w:rsid w:val="00A207F1"/>
    <w:rsid w:val="00A2191D"/>
    <w:rsid w:val="00A21B1C"/>
    <w:rsid w:val="00A21C5B"/>
    <w:rsid w:val="00A22416"/>
    <w:rsid w:val="00A2273D"/>
    <w:rsid w:val="00A22BBC"/>
    <w:rsid w:val="00A23361"/>
    <w:rsid w:val="00A2375D"/>
    <w:rsid w:val="00A23E60"/>
    <w:rsid w:val="00A247A1"/>
    <w:rsid w:val="00A24C6F"/>
    <w:rsid w:val="00A24F1C"/>
    <w:rsid w:val="00A25297"/>
    <w:rsid w:val="00A254C4"/>
    <w:rsid w:val="00A257EB"/>
    <w:rsid w:val="00A267C2"/>
    <w:rsid w:val="00A26862"/>
    <w:rsid w:val="00A26A8F"/>
    <w:rsid w:val="00A26E7F"/>
    <w:rsid w:val="00A273C5"/>
    <w:rsid w:val="00A27A4A"/>
    <w:rsid w:val="00A27AC5"/>
    <w:rsid w:val="00A27E9C"/>
    <w:rsid w:val="00A30027"/>
    <w:rsid w:val="00A300B1"/>
    <w:rsid w:val="00A302B5"/>
    <w:rsid w:val="00A305F0"/>
    <w:rsid w:val="00A30762"/>
    <w:rsid w:val="00A309AA"/>
    <w:rsid w:val="00A30B78"/>
    <w:rsid w:val="00A30F7C"/>
    <w:rsid w:val="00A3209A"/>
    <w:rsid w:val="00A322BB"/>
    <w:rsid w:val="00A32562"/>
    <w:rsid w:val="00A330D9"/>
    <w:rsid w:val="00A335DC"/>
    <w:rsid w:val="00A337E5"/>
    <w:rsid w:val="00A338C0"/>
    <w:rsid w:val="00A338F0"/>
    <w:rsid w:val="00A33CDA"/>
    <w:rsid w:val="00A33DE9"/>
    <w:rsid w:val="00A33F93"/>
    <w:rsid w:val="00A349B0"/>
    <w:rsid w:val="00A34F32"/>
    <w:rsid w:val="00A355DF"/>
    <w:rsid w:val="00A35911"/>
    <w:rsid w:val="00A36CBC"/>
    <w:rsid w:val="00A37782"/>
    <w:rsid w:val="00A37B57"/>
    <w:rsid w:val="00A40091"/>
    <w:rsid w:val="00A4014D"/>
    <w:rsid w:val="00A40346"/>
    <w:rsid w:val="00A40362"/>
    <w:rsid w:val="00A40694"/>
    <w:rsid w:val="00A40A35"/>
    <w:rsid w:val="00A40BBF"/>
    <w:rsid w:val="00A40C87"/>
    <w:rsid w:val="00A41475"/>
    <w:rsid w:val="00A417B2"/>
    <w:rsid w:val="00A41CEA"/>
    <w:rsid w:val="00A41D28"/>
    <w:rsid w:val="00A424AB"/>
    <w:rsid w:val="00A4297B"/>
    <w:rsid w:val="00A429A4"/>
    <w:rsid w:val="00A429CA"/>
    <w:rsid w:val="00A42A89"/>
    <w:rsid w:val="00A4314C"/>
    <w:rsid w:val="00A43431"/>
    <w:rsid w:val="00A4389A"/>
    <w:rsid w:val="00A4398A"/>
    <w:rsid w:val="00A43B46"/>
    <w:rsid w:val="00A43E39"/>
    <w:rsid w:val="00A43FD8"/>
    <w:rsid w:val="00A4492B"/>
    <w:rsid w:val="00A44A79"/>
    <w:rsid w:val="00A44BB3"/>
    <w:rsid w:val="00A45C9D"/>
    <w:rsid w:val="00A45CE8"/>
    <w:rsid w:val="00A4606E"/>
    <w:rsid w:val="00A46193"/>
    <w:rsid w:val="00A46C60"/>
    <w:rsid w:val="00A46E40"/>
    <w:rsid w:val="00A47032"/>
    <w:rsid w:val="00A4736A"/>
    <w:rsid w:val="00A473B9"/>
    <w:rsid w:val="00A473EA"/>
    <w:rsid w:val="00A4769A"/>
    <w:rsid w:val="00A4771A"/>
    <w:rsid w:val="00A47C66"/>
    <w:rsid w:val="00A47CF9"/>
    <w:rsid w:val="00A47D28"/>
    <w:rsid w:val="00A512A3"/>
    <w:rsid w:val="00A517DF"/>
    <w:rsid w:val="00A5181F"/>
    <w:rsid w:val="00A51905"/>
    <w:rsid w:val="00A519B1"/>
    <w:rsid w:val="00A51E3E"/>
    <w:rsid w:val="00A51E99"/>
    <w:rsid w:val="00A51FC9"/>
    <w:rsid w:val="00A52000"/>
    <w:rsid w:val="00A52020"/>
    <w:rsid w:val="00A52BD9"/>
    <w:rsid w:val="00A53388"/>
    <w:rsid w:val="00A539F6"/>
    <w:rsid w:val="00A54AF4"/>
    <w:rsid w:val="00A54D5B"/>
    <w:rsid w:val="00A55DD0"/>
    <w:rsid w:val="00A56351"/>
    <w:rsid w:val="00A5656D"/>
    <w:rsid w:val="00A5694F"/>
    <w:rsid w:val="00A56B3B"/>
    <w:rsid w:val="00A57082"/>
    <w:rsid w:val="00A572CF"/>
    <w:rsid w:val="00A604D3"/>
    <w:rsid w:val="00A60A1D"/>
    <w:rsid w:val="00A60AD4"/>
    <w:rsid w:val="00A61FE9"/>
    <w:rsid w:val="00A62102"/>
    <w:rsid w:val="00A62129"/>
    <w:rsid w:val="00A62157"/>
    <w:rsid w:val="00A62E9A"/>
    <w:rsid w:val="00A62F62"/>
    <w:rsid w:val="00A6303F"/>
    <w:rsid w:val="00A630BD"/>
    <w:rsid w:val="00A6344B"/>
    <w:rsid w:val="00A6348B"/>
    <w:rsid w:val="00A6386B"/>
    <w:rsid w:val="00A639F7"/>
    <w:rsid w:val="00A63E95"/>
    <w:rsid w:val="00A63FDF"/>
    <w:rsid w:val="00A64607"/>
    <w:rsid w:val="00A649AD"/>
    <w:rsid w:val="00A64C05"/>
    <w:rsid w:val="00A64C27"/>
    <w:rsid w:val="00A64C54"/>
    <w:rsid w:val="00A64D39"/>
    <w:rsid w:val="00A64DA6"/>
    <w:rsid w:val="00A64E83"/>
    <w:rsid w:val="00A65329"/>
    <w:rsid w:val="00A654F9"/>
    <w:rsid w:val="00A65BD9"/>
    <w:rsid w:val="00A65EBC"/>
    <w:rsid w:val="00A66288"/>
    <w:rsid w:val="00A66403"/>
    <w:rsid w:val="00A664D4"/>
    <w:rsid w:val="00A66F41"/>
    <w:rsid w:val="00A703C8"/>
    <w:rsid w:val="00A70ECF"/>
    <w:rsid w:val="00A71153"/>
    <w:rsid w:val="00A713CA"/>
    <w:rsid w:val="00A71984"/>
    <w:rsid w:val="00A719E2"/>
    <w:rsid w:val="00A72081"/>
    <w:rsid w:val="00A7256E"/>
    <w:rsid w:val="00A72583"/>
    <w:rsid w:val="00A73714"/>
    <w:rsid w:val="00A73F18"/>
    <w:rsid w:val="00A74F39"/>
    <w:rsid w:val="00A75271"/>
    <w:rsid w:val="00A75AC1"/>
    <w:rsid w:val="00A76155"/>
    <w:rsid w:val="00A76825"/>
    <w:rsid w:val="00A77B1F"/>
    <w:rsid w:val="00A77D6D"/>
    <w:rsid w:val="00A77D71"/>
    <w:rsid w:val="00A80A22"/>
    <w:rsid w:val="00A80A7E"/>
    <w:rsid w:val="00A80DAC"/>
    <w:rsid w:val="00A80F07"/>
    <w:rsid w:val="00A81068"/>
    <w:rsid w:val="00A81615"/>
    <w:rsid w:val="00A81A43"/>
    <w:rsid w:val="00A81B9C"/>
    <w:rsid w:val="00A81D5F"/>
    <w:rsid w:val="00A82104"/>
    <w:rsid w:val="00A82805"/>
    <w:rsid w:val="00A82B93"/>
    <w:rsid w:val="00A82E18"/>
    <w:rsid w:val="00A82F3E"/>
    <w:rsid w:val="00A83124"/>
    <w:rsid w:val="00A8320F"/>
    <w:rsid w:val="00A83688"/>
    <w:rsid w:val="00A844E3"/>
    <w:rsid w:val="00A8452E"/>
    <w:rsid w:val="00A84761"/>
    <w:rsid w:val="00A8496C"/>
    <w:rsid w:val="00A84BB2"/>
    <w:rsid w:val="00A8507A"/>
    <w:rsid w:val="00A850EA"/>
    <w:rsid w:val="00A860B5"/>
    <w:rsid w:val="00A8645F"/>
    <w:rsid w:val="00A868FC"/>
    <w:rsid w:val="00A869B8"/>
    <w:rsid w:val="00A86B37"/>
    <w:rsid w:val="00A86CC8"/>
    <w:rsid w:val="00A86F84"/>
    <w:rsid w:val="00A87E27"/>
    <w:rsid w:val="00A87E55"/>
    <w:rsid w:val="00A87E5D"/>
    <w:rsid w:val="00A9022D"/>
    <w:rsid w:val="00A904A3"/>
    <w:rsid w:val="00A9098A"/>
    <w:rsid w:val="00A90A96"/>
    <w:rsid w:val="00A90D4A"/>
    <w:rsid w:val="00A91116"/>
    <w:rsid w:val="00A911B3"/>
    <w:rsid w:val="00A91391"/>
    <w:rsid w:val="00A916A5"/>
    <w:rsid w:val="00A916DB"/>
    <w:rsid w:val="00A91974"/>
    <w:rsid w:val="00A91F8F"/>
    <w:rsid w:val="00A92EEA"/>
    <w:rsid w:val="00A9302F"/>
    <w:rsid w:val="00A93D78"/>
    <w:rsid w:val="00A94447"/>
    <w:rsid w:val="00A9454E"/>
    <w:rsid w:val="00A947DD"/>
    <w:rsid w:val="00A94A1B"/>
    <w:rsid w:val="00A95527"/>
    <w:rsid w:val="00A9593F"/>
    <w:rsid w:val="00A95BD7"/>
    <w:rsid w:val="00A95E7E"/>
    <w:rsid w:val="00A95F28"/>
    <w:rsid w:val="00A9638B"/>
    <w:rsid w:val="00A96496"/>
    <w:rsid w:val="00A964A4"/>
    <w:rsid w:val="00A9657A"/>
    <w:rsid w:val="00A96699"/>
    <w:rsid w:val="00A96AE1"/>
    <w:rsid w:val="00A96E9C"/>
    <w:rsid w:val="00A975C3"/>
    <w:rsid w:val="00A9776F"/>
    <w:rsid w:val="00AA034A"/>
    <w:rsid w:val="00AA09A9"/>
    <w:rsid w:val="00AA0F69"/>
    <w:rsid w:val="00AA10EA"/>
    <w:rsid w:val="00AA1D86"/>
    <w:rsid w:val="00AA2369"/>
    <w:rsid w:val="00AA2B4C"/>
    <w:rsid w:val="00AA2E07"/>
    <w:rsid w:val="00AA3B02"/>
    <w:rsid w:val="00AA3BEE"/>
    <w:rsid w:val="00AA3D03"/>
    <w:rsid w:val="00AA3E0C"/>
    <w:rsid w:val="00AA403B"/>
    <w:rsid w:val="00AA4479"/>
    <w:rsid w:val="00AA4F30"/>
    <w:rsid w:val="00AA5AB2"/>
    <w:rsid w:val="00AA5F7B"/>
    <w:rsid w:val="00AA65E8"/>
    <w:rsid w:val="00AA6C9C"/>
    <w:rsid w:val="00AA6D9F"/>
    <w:rsid w:val="00AA6ECE"/>
    <w:rsid w:val="00AA738D"/>
    <w:rsid w:val="00AA75DD"/>
    <w:rsid w:val="00AA763E"/>
    <w:rsid w:val="00AA76AE"/>
    <w:rsid w:val="00AB10CF"/>
    <w:rsid w:val="00AB1182"/>
    <w:rsid w:val="00AB1920"/>
    <w:rsid w:val="00AB2371"/>
    <w:rsid w:val="00AB23E5"/>
    <w:rsid w:val="00AB24AA"/>
    <w:rsid w:val="00AB2B54"/>
    <w:rsid w:val="00AB2F46"/>
    <w:rsid w:val="00AB3228"/>
    <w:rsid w:val="00AB324A"/>
    <w:rsid w:val="00AB359A"/>
    <w:rsid w:val="00AB3791"/>
    <w:rsid w:val="00AB3AF2"/>
    <w:rsid w:val="00AB3B35"/>
    <w:rsid w:val="00AB3FEB"/>
    <w:rsid w:val="00AB4A28"/>
    <w:rsid w:val="00AB4C98"/>
    <w:rsid w:val="00AB4CD4"/>
    <w:rsid w:val="00AB4D19"/>
    <w:rsid w:val="00AB4D83"/>
    <w:rsid w:val="00AB4E98"/>
    <w:rsid w:val="00AB5016"/>
    <w:rsid w:val="00AB56A1"/>
    <w:rsid w:val="00AB5B73"/>
    <w:rsid w:val="00AB5C7D"/>
    <w:rsid w:val="00AB6053"/>
    <w:rsid w:val="00AB652B"/>
    <w:rsid w:val="00AB6751"/>
    <w:rsid w:val="00AB67E7"/>
    <w:rsid w:val="00AB69AF"/>
    <w:rsid w:val="00AB727B"/>
    <w:rsid w:val="00AB74A1"/>
    <w:rsid w:val="00AB782C"/>
    <w:rsid w:val="00AB7B6A"/>
    <w:rsid w:val="00AB7BD0"/>
    <w:rsid w:val="00AC0005"/>
    <w:rsid w:val="00AC0539"/>
    <w:rsid w:val="00AC078E"/>
    <w:rsid w:val="00AC0C54"/>
    <w:rsid w:val="00AC1300"/>
    <w:rsid w:val="00AC1349"/>
    <w:rsid w:val="00AC1B96"/>
    <w:rsid w:val="00AC1F44"/>
    <w:rsid w:val="00AC23F8"/>
    <w:rsid w:val="00AC286B"/>
    <w:rsid w:val="00AC3774"/>
    <w:rsid w:val="00AC410F"/>
    <w:rsid w:val="00AC583B"/>
    <w:rsid w:val="00AC5F74"/>
    <w:rsid w:val="00AC664F"/>
    <w:rsid w:val="00AC6EEA"/>
    <w:rsid w:val="00AC72A6"/>
    <w:rsid w:val="00AC76AB"/>
    <w:rsid w:val="00AC79AF"/>
    <w:rsid w:val="00AC7CE0"/>
    <w:rsid w:val="00AD0501"/>
    <w:rsid w:val="00AD0D8F"/>
    <w:rsid w:val="00AD13C3"/>
    <w:rsid w:val="00AD1453"/>
    <w:rsid w:val="00AD1DAA"/>
    <w:rsid w:val="00AD2198"/>
    <w:rsid w:val="00AD28A4"/>
    <w:rsid w:val="00AD3620"/>
    <w:rsid w:val="00AD36EF"/>
    <w:rsid w:val="00AD3708"/>
    <w:rsid w:val="00AD3974"/>
    <w:rsid w:val="00AD3B0E"/>
    <w:rsid w:val="00AD3DEC"/>
    <w:rsid w:val="00AD4129"/>
    <w:rsid w:val="00AD47AC"/>
    <w:rsid w:val="00AD57E2"/>
    <w:rsid w:val="00AD589C"/>
    <w:rsid w:val="00AD5A29"/>
    <w:rsid w:val="00AD6B14"/>
    <w:rsid w:val="00AD6B28"/>
    <w:rsid w:val="00AD7522"/>
    <w:rsid w:val="00AD75EF"/>
    <w:rsid w:val="00AD7886"/>
    <w:rsid w:val="00AD7A83"/>
    <w:rsid w:val="00AD7CD4"/>
    <w:rsid w:val="00AD7E26"/>
    <w:rsid w:val="00AD7FDF"/>
    <w:rsid w:val="00AE06F8"/>
    <w:rsid w:val="00AE0D02"/>
    <w:rsid w:val="00AE1E99"/>
    <w:rsid w:val="00AE212C"/>
    <w:rsid w:val="00AE2670"/>
    <w:rsid w:val="00AE2892"/>
    <w:rsid w:val="00AE2BFA"/>
    <w:rsid w:val="00AE336F"/>
    <w:rsid w:val="00AE37CE"/>
    <w:rsid w:val="00AE3F36"/>
    <w:rsid w:val="00AE4675"/>
    <w:rsid w:val="00AE46C7"/>
    <w:rsid w:val="00AE4BC3"/>
    <w:rsid w:val="00AE523A"/>
    <w:rsid w:val="00AE52A9"/>
    <w:rsid w:val="00AE58D0"/>
    <w:rsid w:val="00AE593C"/>
    <w:rsid w:val="00AE6B69"/>
    <w:rsid w:val="00AE6C4B"/>
    <w:rsid w:val="00AE6CF4"/>
    <w:rsid w:val="00AE6D2F"/>
    <w:rsid w:val="00AE7025"/>
    <w:rsid w:val="00AE76BA"/>
    <w:rsid w:val="00AE7DBE"/>
    <w:rsid w:val="00AF0372"/>
    <w:rsid w:val="00AF05AE"/>
    <w:rsid w:val="00AF086E"/>
    <w:rsid w:val="00AF0AF1"/>
    <w:rsid w:val="00AF0CD1"/>
    <w:rsid w:val="00AF0F11"/>
    <w:rsid w:val="00AF1243"/>
    <w:rsid w:val="00AF156C"/>
    <w:rsid w:val="00AF15D4"/>
    <w:rsid w:val="00AF1A7E"/>
    <w:rsid w:val="00AF1AB4"/>
    <w:rsid w:val="00AF1C6D"/>
    <w:rsid w:val="00AF1D8E"/>
    <w:rsid w:val="00AF1F38"/>
    <w:rsid w:val="00AF2040"/>
    <w:rsid w:val="00AF2094"/>
    <w:rsid w:val="00AF23F5"/>
    <w:rsid w:val="00AF2C62"/>
    <w:rsid w:val="00AF2D35"/>
    <w:rsid w:val="00AF2FC7"/>
    <w:rsid w:val="00AF36D8"/>
    <w:rsid w:val="00AF3954"/>
    <w:rsid w:val="00AF3BDB"/>
    <w:rsid w:val="00AF4023"/>
    <w:rsid w:val="00AF4300"/>
    <w:rsid w:val="00AF482F"/>
    <w:rsid w:val="00AF49FB"/>
    <w:rsid w:val="00AF4E54"/>
    <w:rsid w:val="00AF4E7A"/>
    <w:rsid w:val="00AF565E"/>
    <w:rsid w:val="00AF5661"/>
    <w:rsid w:val="00AF5764"/>
    <w:rsid w:val="00AF5B2A"/>
    <w:rsid w:val="00AF5CE7"/>
    <w:rsid w:val="00AF5E9A"/>
    <w:rsid w:val="00AF5F74"/>
    <w:rsid w:val="00AF6685"/>
    <w:rsid w:val="00AF6FB9"/>
    <w:rsid w:val="00AF72E9"/>
    <w:rsid w:val="00AF76C6"/>
    <w:rsid w:val="00AF7BF3"/>
    <w:rsid w:val="00AF7EA3"/>
    <w:rsid w:val="00B00546"/>
    <w:rsid w:val="00B007DA"/>
    <w:rsid w:val="00B00D94"/>
    <w:rsid w:val="00B01012"/>
    <w:rsid w:val="00B01420"/>
    <w:rsid w:val="00B0165D"/>
    <w:rsid w:val="00B01B9B"/>
    <w:rsid w:val="00B02A11"/>
    <w:rsid w:val="00B02B1F"/>
    <w:rsid w:val="00B03C45"/>
    <w:rsid w:val="00B03F22"/>
    <w:rsid w:val="00B040E3"/>
    <w:rsid w:val="00B0496C"/>
    <w:rsid w:val="00B04B3A"/>
    <w:rsid w:val="00B05114"/>
    <w:rsid w:val="00B053BC"/>
    <w:rsid w:val="00B053D9"/>
    <w:rsid w:val="00B05525"/>
    <w:rsid w:val="00B059CA"/>
    <w:rsid w:val="00B05D7D"/>
    <w:rsid w:val="00B0645C"/>
    <w:rsid w:val="00B065CF"/>
    <w:rsid w:val="00B0662E"/>
    <w:rsid w:val="00B066DA"/>
    <w:rsid w:val="00B068C5"/>
    <w:rsid w:val="00B069FE"/>
    <w:rsid w:val="00B06A0B"/>
    <w:rsid w:val="00B0772C"/>
    <w:rsid w:val="00B07A42"/>
    <w:rsid w:val="00B10509"/>
    <w:rsid w:val="00B105E9"/>
    <w:rsid w:val="00B10A0C"/>
    <w:rsid w:val="00B10B51"/>
    <w:rsid w:val="00B1118E"/>
    <w:rsid w:val="00B111C8"/>
    <w:rsid w:val="00B11688"/>
    <w:rsid w:val="00B11A7E"/>
    <w:rsid w:val="00B11F35"/>
    <w:rsid w:val="00B121B6"/>
    <w:rsid w:val="00B121DC"/>
    <w:rsid w:val="00B12E78"/>
    <w:rsid w:val="00B12F94"/>
    <w:rsid w:val="00B1393D"/>
    <w:rsid w:val="00B13D40"/>
    <w:rsid w:val="00B13D82"/>
    <w:rsid w:val="00B14025"/>
    <w:rsid w:val="00B1420E"/>
    <w:rsid w:val="00B142DA"/>
    <w:rsid w:val="00B14A23"/>
    <w:rsid w:val="00B14A46"/>
    <w:rsid w:val="00B14BCB"/>
    <w:rsid w:val="00B15333"/>
    <w:rsid w:val="00B15981"/>
    <w:rsid w:val="00B15EB8"/>
    <w:rsid w:val="00B16160"/>
    <w:rsid w:val="00B165A4"/>
    <w:rsid w:val="00B16E8A"/>
    <w:rsid w:val="00B17104"/>
    <w:rsid w:val="00B1732F"/>
    <w:rsid w:val="00B17537"/>
    <w:rsid w:val="00B17589"/>
    <w:rsid w:val="00B2027D"/>
    <w:rsid w:val="00B205B2"/>
    <w:rsid w:val="00B211A5"/>
    <w:rsid w:val="00B21300"/>
    <w:rsid w:val="00B21549"/>
    <w:rsid w:val="00B21596"/>
    <w:rsid w:val="00B2181A"/>
    <w:rsid w:val="00B218C6"/>
    <w:rsid w:val="00B219B7"/>
    <w:rsid w:val="00B222BE"/>
    <w:rsid w:val="00B224E1"/>
    <w:rsid w:val="00B2254A"/>
    <w:rsid w:val="00B2272E"/>
    <w:rsid w:val="00B2298A"/>
    <w:rsid w:val="00B231B8"/>
    <w:rsid w:val="00B2343F"/>
    <w:rsid w:val="00B2354A"/>
    <w:rsid w:val="00B23560"/>
    <w:rsid w:val="00B2367F"/>
    <w:rsid w:val="00B24289"/>
    <w:rsid w:val="00B243CF"/>
    <w:rsid w:val="00B24410"/>
    <w:rsid w:val="00B244EC"/>
    <w:rsid w:val="00B245C9"/>
    <w:rsid w:val="00B24690"/>
    <w:rsid w:val="00B24797"/>
    <w:rsid w:val="00B24964"/>
    <w:rsid w:val="00B24CC8"/>
    <w:rsid w:val="00B24EE0"/>
    <w:rsid w:val="00B25022"/>
    <w:rsid w:val="00B2535C"/>
    <w:rsid w:val="00B26155"/>
    <w:rsid w:val="00B26164"/>
    <w:rsid w:val="00B266DE"/>
    <w:rsid w:val="00B268F7"/>
    <w:rsid w:val="00B26915"/>
    <w:rsid w:val="00B26FDE"/>
    <w:rsid w:val="00B27020"/>
    <w:rsid w:val="00B27C36"/>
    <w:rsid w:val="00B30341"/>
    <w:rsid w:val="00B3057B"/>
    <w:rsid w:val="00B30B27"/>
    <w:rsid w:val="00B30D4A"/>
    <w:rsid w:val="00B30F01"/>
    <w:rsid w:val="00B30FFF"/>
    <w:rsid w:val="00B31068"/>
    <w:rsid w:val="00B312A6"/>
    <w:rsid w:val="00B31713"/>
    <w:rsid w:val="00B32687"/>
    <w:rsid w:val="00B328D4"/>
    <w:rsid w:val="00B33040"/>
    <w:rsid w:val="00B334B6"/>
    <w:rsid w:val="00B33902"/>
    <w:rsid w:val="00B339EB"/>
    <w:rsid w:val="00B33E1E"/>
    <w:rsid w:val="00B341E3"/>
    <w:rsid w:val="00B346B5"/>
    <w:rsid w:val="00B34F1B"/>
    <w:rsid w:val="00B34F75"/>
    <w:rsid w:val="00B3576B"/>
    <w:rsid w:val="00B3597A"/>
    <w:rsid w:val="00B35E9E"/>
    <w:rsid w:val="00B35ED5"/>
    <w:rsid w:val="00B36190"/>
    <w:rsid w:val="00B361D0"/>
    <w:rsid w:val="00B36699"/>
    <w:rsid w:val="00B36F8C"/>
    <w:rsid w:val="00B37081"/>
    <w:rsid w:val="00B3765A"/>
    <w:rsid w:val="00B37821"/>
    <w:rsid w:val="00B37CE9"/>
    <w:rsid w:val="00B40A73"/>
    <w:rsid w:val="00B40A74"/>
    <w:rsid w:val="00B4162D"/>
    <w:rsid w:val="00B418A2"/>
    <w:rsid w:val="00B427CA"/>
    <w:rsid w:val="00B428B8"/>
    <w:rsid w:val="00B42BA0"/>
    <w:rsid w:val="00B42CD9"/>
    <w:rsid w:val="00B42D71"/>
    <w:rsid w:val="00B430F0"/>
    <w:rsid w:val="00B43225"/>
    <w:rsid w:val="00B43449"/>
    <w:rsid w:val="00B4386D"/>
    <w:rsid w:val="00B44FFA"/>
    <w:rsid w:val="00B456DD"/>
    <w:rsid w:val="00B458E1"/>
    <w:rsid w:val="00B45A57"/>
    <w:rsid w:val="00B45B27"/>
    <w:rsid w:val="00B45CC9"/>
    <w:rsid w:val="00B45D15"/>
    <w:rsid w:val="00B46535"/>
    <w:rsid w:val="00B467BD"/>
    <w:rsid w:val="00B4697C"/>
    <w:rsid w:val="00B4699E"/>
    <w:rsid w:val="00B4700F"/>
    <w:rsid w:val="00B472BA"/>
    <w:rsid w:val="00B47503"/>
    <w:rsid w:val="00B475D2"/>
    <w:rsid w:val="00B47A9C"/>
    <w:rsid w:val="00B47DD0"/>
    <w:rsid w:val="00B50053"/>
    <w:rsid w:val="00B503E1"/>
    <w:rsid w:val="00B505E5"/>
    <w:rsid w:val="00B50CDC"/>
    <w:rsid w:val="00B512E0"/>
    <w:rsid w:val="00B513BE"/>
    <w:rsid w:val="00B51C14"/>
    <w:rsid w:val="00B51FAC"/>
    <w:rsid w:val="00B522F8"/>
    <w:rsid w:val="00B5252F"/>
    <w:rsid w:val="00B52564"/>
    <w:rsid w:val="00B5284B"/>
    <w:rsid w:val="00B52B8D"/>
    <w:rsid w:val="00B530ED"/>
    <w:rsid w:val="00B531A1"/>
    <w:rsid w:val="00B53361"/>
    <w:rsid w:val="00B534A6"/>
    <w:rsid w:val="00B5360E"/>
    <w:rsid w:val="00B54978"/>
    <w:rsid w:val="00B54F72"/>
    <w:rsid w:val="00B55050"/>
    <w:rsid w:val="00B550D4"/>
    <w:rsid w:val="00B55253"/>
    <w:rsid w:val="00B553F7"/>
    <w:rsid w:val="00B55A9B"/>
    <w:rsid w:val="00B55D69"/>
    <w:rsid w:val="00B55DE2"/>
    <w:rsid w:val="00B560DB"/>
    <w:rsid w:val="00B5670E"/>
    <w:rsid w:val="00B57322"/>
    <w:rsid w:val="00B57329"/>
    <w:rsid w:val="00B573BC"/>
    <w:rsid w:val="00B575CA"/>
    <w:rsid w:val="00B57A5D"/>
    <w:rsid w:val="00B57FCF"/>
    <w:rsid w:val="00B60433"/>
    <w:rsid w:val="00B606BE"/>
    <w:rsid w:val="00B60EC0"/>
    <w:rsid w:val="00B61121"/>
    <w:rsid w:val="00B61297"/>
    <w:rsid w:val="00B61A7A"/>
    <w:rsid w:val="00B61FA7"/>
    <w:rsid w:val="00B620AA"/>
    <w:rsid w:val="00B62406"/>
    <w:rsid w:val="00B6258D"/>
    <w:rsid w:val="00B6266C"/>
    <w:rsid w:val="00B62A18"/>
    <w:rsid w:val="00B62D47"/>
    <w:rsid w:val="00B62FA1"/>
    <w:rsid w:val="00B635CA"/>
    <w:rsid w:val="00B63CFA"/>
    <w:rsid w:val="00B63F15"/>
    <w:rsid w:val="00B64018"/>
    <w:rsid w:val="00B642A6"/>
    <w:rsid w:val="00B642D0"/>
    <w:rsid w:val="00B6468A"/>
    <w:rsid w:val="00B65106"/>
    <w:rsid w:val="00B6549F"/>
    <w:rsid w:val="00B655A9"/>
    <w:rsid w:val="00B655C8"/>
    <w:rsid w:val="00B6574B"/>
    <w:rsid w:val="00B65C72"/>
    <w:rsid w:val="00B65E6B"/>
    <w:rsid w:val="00B669EE"/>
    <w:rsid w:val="00B66C21"/>
    <w:rsid w:val="00B66CA4"/>
    <w:rsid w:val="00B67225"/>
    <w:rsid w:val="00B67A12"/>
    <w:rsid w:val="00B70872"/>
    <w:rsid w:val="00B709BC"/>
    <w:rsid w:val="00B70B92"/>
    <w:rsid w:val="00B70EBA"/>
    <w:rsid w:val="00B712A2"/>
    <w:rsid w:val="00B71C24"/>
    <w:rsid w:val="00B71EC3"/>
    <w:rsid w:val="00B71EE4"/>
    <w:rsid w:val="00B71FB2"/>
    <w:rsid w:val="00B7249D"/>
    <w:rsid w:val="00B72749"/>
    <w:rsid w:val="00B72D12"/>
    <w:rsid w:val="00B7360E"/>
    <w:rsid w:val="00B737D0"/>
    <w:rsid w:val="00B73BC6"/>
    <w:rsid w:val="00B73CCC"/>
    <w:rsid w:val="00B73EE6"/>
    <w:rsid w:val="00B73FC8"/>
    <w:rsid w:val="00B74114"/>
    <w:rsid w:val="00B74713"/>
    <w:rsid w:val="00B74E92"/>
    <w:rsid w:val="00B75167"/>
    <w:rsid w:val="00B75174"/>
    <w:rsid w:val="00B75187"/>
    <w:rsid w:val="00B75D04"/>
    <w:rsid w:val="00B75E8B"/>
    <w:rsid w:val="00B75EED"/>
    <w:rsid w:val="00B767D0"/>
    <w:rsid w:val="00B7713D"/>
    <w:rsid w:val="00B7717A"/>
    <w:rsid w:val="00B773E4"/>
    <w:rsid w:val="00B77618"/>
    <w:rsid w:val="00B77725"/>
    <w:rsid w:val="00B77CB8"/>
    <w:rsid w:val="00B77CEA"/>
    <w:rsid w:val="00B77EDF"/>
    <w:rsid w:val="00B8025C"/>
    <w:rsid w:val="00B808FC"/>
    <w:rsid w:val="00B80932"/>
    <w:rsid w:val="00B80A13"/>
    <w:rsid w:val="00B80BA3"/>
    <w:rsid w:val="00B80C2A"/>
    <w:rsid w:val="00B80D62"/>
    <w:rsid w:val="00B80E55"/>
    <w:rsid w:val="00B8123D"/>
    <w:rsid w:val="00B81256"/>
    <w:rsid w:val="00B8149A"/>
    <w:rsid w:val="00B81BD8"/>
    <w:rsid w:val="00B81C42"/>
    <w:rsid w:val="00B81DE4"/>
    <w:rsid w:val="00B81E25"/>
    <w:rsid w:val="00B8226A"/>
    <w:rsid w:val="00B82384"/>
    <w:rsid w:val="00B823A2"/>
    <w:rsid w:val="00B827B4"/>
    <w:rsid w:val="00B83336"/>
    <w:rsid w:val="00B84091"/>
    <w:rsid w:val="00B842A8"/>
    <w:rsid w:val="00B84459"/>
    <w:rsid w:val="00B84573"/>
    <w:rsid w:val="00B84A3D"/>
    <w:rsid w:val="00B84EFE"/>
    <w:rsid w:val="00B850AA"/>
    <w:rsid w:val="00B85642"/>
    <w:rsid w:val="00B857EC"/>
    <w:rsid w:val="00B85B9E"/>
    <w:rsid w:val="00B85EC7"/>
    <w:rsid w:val="00B865EB"/>
    <w:rsid w:val="00B8686C"/>
    <w:rsid w:val="00B86C4B"/>
    <w:rsid w:val="00B87749"/>
    <w:rsid w:val="00B87B04"/>
    <w:rsid w:val="00B87E47"/>
    <w:rsid w:val="00B90609"/>
    <w:rsid w:val="00B906ED"/>
    <w:rsid w:val="00B90DE4"/>
    <w:rsid w:val="00B90E53"/>
    <w:rsid w:val="00B90F32"/>
    <w:rsid w:val="00B90FE7"/>
    <w:rsid w:val="00B912C2"/>
    <w:rsid w:val="00B912CD"/>
    <w:rsid w:val="00B91888"/>
    <w:rsid w:val="00B91965"/>
    <w:rsid w:val="00B919A3"/>
    <w:rsid w:val="00B91B1E"/>
    <w:rsid w:val="00B92A9C"/>
    <w:rsid w:val="00B92C78"/>
    <w:rsid w:val="00B92CBC"/>
    <w:rsid w:val="00B92D5C"/>
    <w:rsid w:val="00B93122"/>
    <w:rsid w:val="00B93BA6"/>
    <w:rsid w:val="00B93CD3"/>
    <w:rsid w:val="00B93EA4"/>
    <w:rsid w:val="00B94460"/>
    <w:rsid w:val="00B94463"/>
    <w:rsid w:val="00B9484B"/>
    <w:rsid w:val="00B94BC7"/>
    <w:rsid w:val="00B94EF7"/>
    <w:rsid w:val="00B9552E"/>
    <w:rsid w:val="00B95B45"/>
    <w:rsid w:val="00B95B56"/>
    <w:rsid w:val="00B95EB7"/>
    <w:rsid w:val="00B960C2"/>
    <w:rsid w:val="00B96169"/>
    <w:rsid w:val="00B96388"/>
    <w:rsid w:val="00B965BF"/>
    <w:rsid w:val="00B96A60"/>
    <w:rsid w:val="00B96BB2"/>
    <w:rsid w:val="00B96E62"/>
    <w:rsid w:val="00BA0CD6"/>
    <w:rsid w:val="00BA0FA3"/>
    <w:rsid w:val="00BA1297"/>
    <w:rsid w:val="00BA1DC7"/>
    <w:rsid w:val="00BA2509"/>
    <w:rsid w:val="00BA2791"/>
    <w:rsid w:val="00BA2880"/>
    <w:rsid w:val="00BA3345"/>
    <w:rsid w:val="00BA3A63"/>
    <w:rsid w:val="00BA491C"/>
    <w:rsid w:val="00BA4940"/>
    <w:rsid w:val="00BA545F"/>
    <w:rsid w:val="00BA5B2E"/>
    <w:rsid w:val="00BA5C89"/>
    <w:rsid w:val="00BA5E98"/>
    <w:rsid w:val="00BA64C7"/>
    <w:rsid w:val="00BA652F"/>
    <w:rsid w:val="00BA65F4"/>
    <w:rsid w:val="00BA66BF"/>
    <w:rsid w:val="00BA6C78"/>
    <w:rsid w:val="00BA7188"/>
    <w:rsid w:val="00BA733E"/>
    <w:rsid w:val="00BA7A8C"/>
    <w:rsid w:val="00BA7A98"/>
    <w:rsid w:val="00BA7E77"/>
    <w:rsid w:val="00BB0022"/>
    <w:rsid w:val="00BB0079"/>
    <w:rsid w:val="00BB00A8"/>
    <w:rsid w:val="00BB00A9"/>
    <w:rsid w:val="00BB0161"/>
    <w:rsid w:val="00BB01E6"/>
    <w:rsid w:val="00BB0910"/>
    <w:rsid w:val="00BB0A68"/>
    <w:rsid w:val="00BB0A7F"/>
    <w:rsid w:val="00BB0B32"/>
    <w:rsid w:val="00BB0D1F"/>
    <w:rsid w:val="00BB131F"/>
    <w:rsid w:val="00BB1567"/>
    <w:rsid w:val="00BB1706"/>
    <w:rsid w:val="00BB180B"/>
    <w:rsid w:val="00BB18FE"/>
    <w:rsid w:val="00BB1A0B"/>
    <w:rsid w:val="00BB20FB"/>
    <w:rsid w:val="00BB2644"/>
    <w:rsid w:val="00BB2C73"/>
    <w:rsid w:val="00BB3272"/>
    <w:rsid w:val="00BB336E"/>
    <w:rsid w:val="00BB366D"/>
    <w:rsid w:val="00BB3EB0"/>
    <w:rsid w:val="00BB4166"/>
    <w:rsid w:val="00BB41E3"/>
    <w:rsid w:val="00BB4229"/>
    <w:rsid w:val="00BB446C"/>
    <w:rsid w:val="00BB4EB4"/>
    <w:rsid w:val="00BB5132"/>
    <w:rsid w:val="00BB579D"/>
    <w:rsid w:val="00BB5943"/>
    <w:rsid w:val="00BB6058"/>
    <w:rsid w:val="00BB6299"/>
    <w:rsid w:val="00BB6353"/>
    <w:rsid w:val="00BB6882"/>
    <w:rsid w:val="00BB68FB"/>
    <w:rsid w:val="00BB6E71"/>
    <w:rsid w:val="00BB7504"/>
    <w:rsid w:val="00BB75A4"/>
    <w:rsid w:val="00BB788B"/>
    <w:rsid w:val="00BB796E"/>
    <w:rsid w:val="00BB7E9D"/>
    <w:rsid w:val="00BC0028"/>
    <w:rsid w:val="00BC0824"/>
    <w:rsid w:val="00BC0955"/>
    <w:rsid w:val="00BC0A6F"/>
    <w:rsid w:val="00BC13F6"/>
    <w:rsid w:val="00BC1833"/>
    <w:rsid w:val="00BC1CCB"/>
    <w:rsid w:val="00BC2238"/>
    <w:rsid w:val="00BC24AE"/>
    <w:rsid w:val="00BC28FB"/>
    <w:rsid w:val="00BC2AAF"/>
    <w:rsid w:val="00BC3349"/>
    <w:rsid w:val="00BC33B5"/>
    <w:rsid w:val="00BC38DA"/>
    <w:rsid w:val="00BC3B4D"/>
    <w:rsid w:val="00BC3EFA"/>
    <w:rsid w:val="00BC3F43"/>
    <w:rsid w:val="00BC3F75"/>
    <w:rsid w:val="00BC45C8"/>
    <w:rsid w:val="00BC4C82"/>
    <w:rsid w:val="00BC5066"/>
    <w:rsid w:val="00BC5651"/>
    <w:rsid w:val="00BC5F13"/>
    <w:rsid w:val="00BC616F"/>
    <w:rsid w:val="00BC6783"/>
    <w:rsid w:val="00BC6BB1"/>
    <w:rsid w:val="00BC6C46"/>
    <w:rsid w:val="00BC6DD0"/>
    <w:rsid w:val="00BC737E"/>
    <w:rsid w:val="00BC74A2"/>
    <w:rsid w:val="00BC7800"/>
    <w:rsid w:val="00BC7940"/>
    <w:rsid w:val="00BC7AFB"/>
    <w:rsid w:val="00BC7FC4"/>
    <w:rsid w:val="00BD02E5"/>
    <w:rsid w:val="00BD05B2"/>
    <w:rsid w:val="00BD0E7A"/>
    <w:rsid w:val="00BD0EAB"/>
    <w:rsid w:val="00BD0F6A"/>
    <w:rsid w:val="00BD1129"/>
    <w:rsid w:val="00BD11F8"/>
    <w:rsid w:val="00BD13B4"/>
    <w:rsid w:val="00BD1673"/>
    <w:rsid w:val="00BD1829"/>
    <w:rsid w:val="00BD1DC4"/>
    <w:rsid w:val="00BD1E9A"/>
    <w:rsid w:val="00BD1F5E"/>
    <w:rsid w:val="00BD2415"/>
    <w:rsid w:val="00BD25F9"/>
    <w:rsid w:val="00BD2CF0"/>
    <w:rsid w:val="00BD34D5"/>
    <w:rsid w:val="00BD3AE9"/>
    <w:rsid w:val="00BD3E99"/>
    <w:rsid w:val="00BD4382"/>
    <w:rsid w:val="00BD4774"/>
    <w:rsid w:val="00BD47C2"/>
    <w:rsid w:val="00BD4A84"/>
    <w:rsid w:val="00BD4AF4"/>
    <w:rsid w:val="00BD5325"/>
    <w:rsid w:val="00BD54CE"/>
    <w:rsid w:val="00BD6638"/>
    <w:rsid w:val="00BD6C2A"/>
    <w:rsid w:val="00BD6E19"/>
    <w:rsid w:val="00BD739C"/>
    <w:rsid w:val="00BD78EF"/>
    <w:rsid w:val="00BD7BA3"/>
    <w:rsid w:val="00BD7CEC"/>
    <w:rsid w:val="00BE0023"/>
    <w:rsid w:val="00BE009F"/>
    <w:rsid w:val="00BE038E"/>
    <w:rsid w:val="00BE04C4"/>
    <w:rsid w:val="00BE0976"/>
    <w:rsid w:val="00BE0B85"/>
    <w:rsid w:val="00BE140B"/>
    <w:rsid w:val="00BE179D"/>
    <w:rsid w:val="00BE1F84"/>
    <w:rsid w:val="00BE2290"/>
    <w:rsid w:val="00BE23A0"/>
    <w:rsid w:val="00BE2751"/>
    <w:rsid w:val="00BE2A0C"/>
    <w:rsid w:val="00BE2AB5"/>
    <w:rsid w:val="00BE2D5E"/>
    <w:rsid w:val="00BE2D8C"/>
    <w:rsid w:val="00BE2F21"/>
    <w:rsid w:val="00BE3196"/>
    <w:rsid w:val="00BE3367"/>
    <w:rsid w:val="00BE3ACC"/>
    <w:rsid w:val="00BE423C"/>
    <w:rsid w:val="00BE4286"/>
    <w:rsid w:val="00BE4AEB"/>
    <w:rsid w:val="00BE4E92"/>
    <w:rsid w:val="00BE5111"/>
    <w:rsid w:val="00BE52F0"/>
    <w:rsid w:val="00BE6084"/>
    <w:rsid w:val="00BE661E"/>
    <w:rsid w:val="00BE6641"/>
    <w:rsid w:val="00BE7497"/>
    <w:rsid w:val="00BF0522"/>
    <w:rsid w:val="00BF0ED6"/>
    <w:rsid w:val="00BF127F"/>
    <w:rsid w:val="00BF170B"/>
    <w:rsid w:val="00BF1F8E"/>
    <w:rsid w:val="00BF1FB3"/>
    <w:rsid w:val="00BF2A98"/>
    <w:rsid w:val="00BF2BBB"/>
    <w:rsid w:val="00BF328C"/>
    <w:rsid w:val="00BF4575"/>
    <w:rsid w:val="00BF4854"/>
    <w:rsid w:val="00BF543B"/>
    <w:rsid w:val="00BF57B3"/>
    <w:rsid w:val="00BF5813"/>
    <w:rsid w:val="00BF585A"/>
    <w:rsid w:val="00BF58ED"/>
    <w:rsid w:val="00BF5B47"/>
    <w:rsid w:val="00BF627C"/>
    <w:rsid w:val="00BF6521"/>
    <w:rsid w:val="00BF667C"/>
    <w:rsid w:val="00BF751C"/>
    <w:rsid w:val="00BF7523"/>
    <w:rsid w:val="00BF7582"/>
    <w:rsid w:val="00BF796A"/>
    <w:rsid w:val="00BF7A19"/>
    <w:rsid w:val="00BF7CE8"/>
    <w:rsid w:val="00C00D25"/>
    <w:rsid w:val="00C012E9"/>
    <w:rsid w:val="00C02009"/>
    <w:rsid w:val="00C02262"/>
    <w:rsid w:val="00C022FA"/>
    <w:rsid w:val="00C0270D"/>
    <w:rsid w:val="00C02AD8"/>
    <w:rsid w:val="00C02BEE"/>
    <w:rsid w:val="00C02FC8"/>
    <w:rsid w:val="00C0317A"/>
    <w:rsid w:val="00C03AA1"/>
    <w:rsid w:val="00C03C1A"/>
    <w:rsid w:val="00C04461"/>
    <w:rsid w:val="00C04B62"/>
    <w:rsid w:val="00C04DFE"/>
    <w:rsid w:val="00C052D9"/>
    <w:rsid w:val="00C0547D"/>
    <w:rsid w:val="00C05616"/>
    <w:rsid w:val="00C0606F"/>
    <w:rsid w:val="00C06457"/>
    <w:rsid w:val="00C0659C"/>
    <w:rsid w:val="00C06672"/>
    <w:rsid w:val="00C06833"/>
    <w:rsid w:val="00C069C8"/>
    <w:rsid w:val="00C06E51"/>
    <w:rsid w:val="00C07400"/>
    <w:rsid w:val="00C076A5"/>
    <w:rsid w:val="00C0785F"/>
    <w:rsid w:val="00C100B7"/>
    <w:rsid w:val="00C10243"/>
    <w:rsid w:val="00C1062E"/>
    <w:rsid w:val="00C106A7"/>
    <w:rsid w:val="00C10E8B"/>
    <w:rsid w:val="00C110C3"/>
    <w:rsid w:val="00C114CA"/>
    <w:rsid w:val="00C11B54"/>
    <w:rsid w:val="00C11C99"/>
    <w:rsid w:val="00C12649"/>
    <w:rsid w:val="00C126E0"/>
    <w:rsid w:val="00C12721"/>
    <w:rsid w:val="00C12771"/>
    <w:rsid w:val="00C134E7"/>
    <w:rsid w:val="00C13F14"/>
    <w:rsid w:val="00C14625"/>
    <w:rsid w:val="00C14A1F"/>
    <w:rsid w:val="00C1568B"/>
    <w:rsid w:val="00C160D0"/>
    <w:rsid w:val="00C1620C"/>
    <w:rsid w:val="00C16248"/>
    <w:rsid w:val="00C162E6"/>
    <w:rsid w:val="00C166D3"/>
    <w:rsid w:val="00C16787"/>
    <w:rsid w:val="00C167F0"/>
    <w:rsid w:val="00C17AA3"/>
    <w:rsid w:val="00C17B12"/>
    <w:rsid w:val="00C200B3"/>
    <w:rsid w:val="00C2029A"/>
    <w:rsid w:val="00C203CF"/>
    <w:rsid w:val="00C204D5"/>
    <w:rsid w:val="00C20966"/>
    <w:rsid w:val="00C2097C"/>
    <w:rsid w:val="00C20A4D"/>
    <w:rsid w:val="00C20AC7"/>
    <w:rsid w:val="00C20C18"/>
    <w:rsid w:val="00C20EB1"/>
    <w:rsid w:val="00C20F5E"/>
    <w:rsid w:val="00C210CF"/>
    <w:rsid w:val="00C213ED"/>
    <w:rsid w:val="00C22017"/>
    <w:rsid w:val="00C226F6"/>
    <w:rsid w:val="00C22846"/>
    <w:rsid w:val="00C2286D"/>
    <w:rsid w:val="00C2290D"/>
    <w:rsid w:val="00C22F46"/>
    <w:rsid w:val="00C22FEC"/>
    <w:rsid w:val="00C23731"/>
    <w:rsid w:val="00C23EDC"/>
    <w:rsid w:val="00C243BB"/>
    <w:rsid w:val="00C2474C"/>
    <w:rsid w:val="00C24BE5"/>
    <w:rsid w:val="00C24DB0"/>
    <w:rsid w:val="00C24E7A"/>
    <w:rsid w:val="00C25091"/>
    <w:rsid w:val="00C25452"/>
    <w:rsid w:val="00C260F9"/>
    <w:rsid w:val="00C26840"/>
    <w:rsid w:val="00C26991"/>
    <w:rsid w:val="00C275CF"/>
    <w:rsid w:val="00C2798A"/>
    <w:rsid w:val="00C30074"/>
    <w:rsid w:val="00C303AB"/>
    <w:rsid w:val="00C30461"/>
    <w:rsid w:val="00C3055D"/>
    <w:rsid w:val="00C30817"/>
    <w:rsid w:val="00C30EE9"/>
    <w:rsid w:val="00C30F49"/>
    <w:rsid w:val="00C3135D"/>
    <w:rsid w:val="00C31983"/>
    <w:rsid w:val="00C31B69"/>
    <w:rsid w:val="00C31ECF"/>
    <w:rsid w:val="00C32380"/>
    <w:rsid w:val="00C3259D"/>
    <w:rsid w:val="00C331DA"/>
    <w:rsid w:val="00C33D8E"/>
    <w:rsid w:val="00C33D9A"/>
    <w:rsid w:val="00C33F20"/>
    <w:rsid w:val="00C3448C"/>
    <w:rsid w:val="00C34620"/>
    <w:rsid w:val="00C34AAA"/>
    <w:rsid w:val="00C354DC"/>
    <w:rsid w:val="00C35627"/>
    <w:rsid w:val="00C35BE1"/>
    <w:rsid w:val="00C36048"/>
    <w:rsid w:val="00C36309"/>
    <w:rsid w:val="00C36434"/>
    <w:rsid w:val="00C36DF8"/>
    <w:rsid w:val="00C36F13"/>
    <w:rsid w:val="00C37003"/>
    <w:rsid w:val="00C374BD"/>
    <w:rsid w:val="00C374D6"/>
    <w:rsid w:val="00C376F0"/>
    <w:rsid w:val="00C40281"/>
    <w:rsid w:val="00C40A32"/>
    <w:rsid w:val="00C40C03"/>
    <w:rsid w:val="00C41161"/>
    <w:rsid w:val="00C411B8"/>
    <w:rsid w:val="00C416FF"/>
    <w:rsid w:val="00C41909"/>
    <w:rsid w:val="00C41BCA"/>
    <w:rsid w:val="00C4224F"/>
    <w:rsid w:val="00C428D3"/>
    <w:rsid w:val="00C42BD9"/>
    <w:rsid w:val="00C42BEA"/>
    <w:rsid w:val="00C42E8A"/>
    <w:rsid w:val="00C42F5F"/>
    <w:rsid w:val="00C43352"/>
    <w:rsid w:val="00C435F3"/>
    <w:rsid w:val="00C439D0"/>
    <w:rsid w:val="00C43A7E"/>
    <w:rsid w:val="00C43CDF"/>
    <w:rsid w:val="00C44269"/>
    <w:rsid w:val="00C44B8D"/>
    <w:rsid w:val="00C44E2D"/>
    <w:rsid w:val="00C45083"/>
    <w:rsid w:val="00C4542C"/>
    <w:rsid w:val="00C458C3"/>
    <w:rsid w:val="00C45AE7"/>
    <w:rsid w:val="00C463FE"/>
    <w:rsid w:val="00C467B3"/>
    <w:rsid w:val="00C46D67"/>
    <w:rsid w:val="00C471EC"/>
    <w:rsid w:val="00C474CB"/>
    <w:rsid w:val="00C47997"/>
    <w:rsid w:val="00C50A04"/>
    <w:rsid w:val="00C50C8B"/>
    <w:rsid w:val="00C50F27"/>
    <w:rsid w:val="00C514B5"/>
    <w:rsid w:val="00C51894"/>
    <w:rsid w:val="00C51BBC"/>
    <w:rsid w:val="00C51C43"/>
    <w:rsid w:val="00C52015"/>
    <w:rsid w:val="00C5218D"/>
    <w:rsid w:val="00C52348"/>
    <w:rsid w:val="00C52595"/>
    <w:rsid w:val="00C5276D"/>
    <w:rsid w:val="00C5296F"/>
    <w:rsid w:val="00C5306F"/>
    <w:rsid w:val="00C530C2"/>
    <w:rsid w:val="00C530CD"/>
    <w:rsid w:val="00C53689"/>
    <w:rsid w:val="00C53AA1"/>
    <w:rsid w:val="00C53C75"/>
    <w:rsid w:val="00C53D1E"/>
    <w:rsid w:val="00C53D35"/>
    <w:rsid w:val="00C53FDC"/>
    <w:rsid w:val="00C543E6"/>
    <w:rsid w:val="00C54ADE"/>
    <w:rsid w:val="00C54E9A"/>
    <w:rsid w:val="00C552B8"/>
    <w:rsid w:val="00C55407"/>
    <w:rsid w:val="00C55634"/>
    <w:rsid w:val="00C55916"/>
    <w:rsid w:val="00C55E9E"/>
    <w:rsid w:val="00C561D0"/>
    <w:rsid w:val="00C56A97"/>
    <w:rsid w:val="00C56EEA"/>
    <w:rsid w:val="00C579A3"/>
    <w:rsid w:val="00C57CAB"/>
    <w:rsid w:val="00C57F36"/>
    <w:rsid w:val="00C60DD8"/>
    <w:rsid w:val="00C611CF"/>
    <w:rsid w:val="00C617F1"/>
    <w:rsid w:val="00C62690"/>
    <w:rsid w:val="00C628E5"/>
    <w:rsid w:val="00C62A00"/>
    <w:rsid w:val="00C62A03"/>
    <w:rsid w:val="00C633C8"/>
    <w:rsid w:val="00C6341E"/>
    <w:rsid w:val="00C63D0D"/>
    <w:rsid w:val="00C63EE3"/>
    <w:rsid w:val="00C64D23"/>
    <w:rsid w:val="00C65094"/>
    <w:rsid w:val="00C65618"/>
    <w:rsid w:val="00C65BA7"/>
    <w:rsid w:val="00C65E61"/>
    <w:rsid w:val="00C65FEB"/>
    <w:rsid w:val="00C66322"/>
    <w:rsid w:val="00C6645E"/>
    <w:rsid w:val="00C665CF"/>
    <w:rsid w:val="00C668C6"/>
    <w:rsid w:val="00C66F95"/>
    <w:rsid w:val="00C673EC"/>
    <w:rsid w:val="00C678D1"/>
    <w:rsid w:val="00C67946"/>
    <w:rsid w:val="00C67E72"/>
    <w:rsid w:val="00C67F56"/>
    <w:rsid w:val="00C67FFC"/>
    <w:rsid w:val="00C702AD"/>
    <w:rsid w:val="00C705EB"/>
    <w:rsid w:val="00C706B2"/>
    <w:rsid w:val="00C70D75"/>
    <w:rsid w:val="00C711B8"/>
    <w:rsid w:val="00C713EC"/>
    <w:rsid w:val="00C71971"/>
    <w:rsid w:val="00C71BCE"/>
    <w:rsid w:val="00C71F2F"/>
    <w:rsid w:val="00C726ED"/>
    <w:rsid w:val="00C72977"/>
    <w:rsid w:val="00C72A7A"/>
    <w:rsid w:val="00C72D65"/>
    <w:rsid w:val="00C73281"/>
    <w:rsid w:val="00C73AD3"/>
    <w:rsid w:val="00C74640"/>
    <w:rsid w:val="00C74EC9"/>
    <w:rsid w:val="00C74F3F"/>
    <w:rsid w:val="00C753F1"/>
    <w:rsid w:val="00C762C5"/>
    <w:rsid w:val="00C76469"/>
    <w:rsid w:val="00C77D6A"/>
    <w:rsid w:val="00C77FD7"/>
    <w:rsid w:val="00C80127"/>
    <w:rsid w:val="00C8088E"/>
    <w:rsid w:val="00C8113E"/>
    <w:rsid w:val="00C812FA"/>
    <w:rsid w:val="00C8133F"/>
    <w:rsid w:val="00C81522"/>
    <w:rsid w:val="00C81B04"/>
    <w:rsid w:val="00C82D1B"/>
    <w:rsid w:val="00C830B5"/>
    <w:rsid w:val="00C832D6"/>
    <w:rsid w:val="00C8336E"/>
    <w:rsid w:val="00C84509"/>
    <w:rsid w:val="00C8484A"/>
    <w:rsid w:val="00C8498E"/>
    <w:rsid w:val="00C84CE7"/>
    <w:rsid w:val="00C851E0"/>
    <w:rsid w:val="00C852B9"/>
    <w:rsid w:val="00C856EB"/>
    <w:rsid w:val="00C85BC4"/>
    <w:rsid w:val="00C86179"/>
    <w:rsid w:val="00C8660D"/>
    <w:rsid w:val="00C8683E"/>
    <w:rsid w:val="00C87A4D"/>
    <w:rsid w:val="00C90117"/>
    <w:rsid w:val="00C9013C"/>
    <w:rsid w:val="00C90612"/>
    <w:rsid w:val="00C90A9F"/>
    <w:rsid w:val="00C90B26"/>
    <w:rsid w:val="00C90B67"/>
    <w:rsid w:val="00C91F5A"/>
    <w:rsid w:val="00C92ACF"/>
    <w:rsid w:val="00C92F7A"/>
    <w:rsid w:val="00C93F6E"/>
    <w:rsid w:val="00C941FE"/>
    <w:rsid w:val="00C94789"/>
    <w:rsid w:val="00C94F51"/>
    <w:rsid w:val="00C9586D"/>
    <w:rsid w:val="00C95C83"/>
    <w:rsid w:val="00C95EDD"/>
    <w:rsid w:val="00C95F61"/>
    <w:rsid w:val="00C9664E"/>
    <w:rsid w:val="00C96681"/>
    <w:rsid w:val="00C96A98"/>
    <w:rsid w:val="00C96C22"/>
    <w:rsid w:val="00C973B8"/>
    <w:rsid w:val="00C9780C"/>
    <w:rsid w:val="00C9786B"/>
    <w:rsid w:val="00C978DD"/>
    <w:rsid w:val="00C97F24"/>
    <w:rsid w:val="00CA00AD"/>
    <w:rsid w:val="00CA070A"/>
    <w:rsid w:val="00CA084D"/>
    <w:rsid w:val="00CA08FC"/>
    <w:rsid w:val="00CA0E00"/>
    <w:rsid w:val="00CA18AC"/>
    <w:rsid w:val="00CA1CDD"/>
    <w:rsid w:val="00CA249F"/>
    <w:rsid w:val="00CA2945"/>
    <w:rsid w:val="00CA35FC"/>
    <w:rsid w:val="00CA3AB8"/>
    <w:rsid w:val="00CA3B4F"/>
    <w:rsid w:val="00CA3D7C"/>
    <w:rsid w:val="00CA3DEF"/>
    <w:rsid w:val="00CA3E02"/>
    <w:rsid w:val="00CA3F9D"/>
    <w:rsid w:val="00CA3FA2"/>
    <w:rsid w:val="00CA45D3"/>
    <w:rsid w:val="00CA47A5"/>
    <w:rsid w:val="00CA4AB3"/>
    <w:rsid w:val="00CA4C38"/>
    <w:rsid w:val="00CA4C82"/>
    <w:rsid w:val="00CA4F8E"/>
    <w:rsid w:val="00CA5B7D"/>
    <w:rsid w:val="00CA5EE7"/>
    <w:rsid w:val="00CA5FC4"/>
    <w:rsid w:val="00CA61A7"/>
    <w:rsid w:val="00CA61D7"/>
    <w:rsid w:val="00CA632D"/>
    <w:rsid w:val="00CA6DE4"/>
    <w:rsid w:val="00CA74A0"/>
    <w:rsid w:val="00CA7506"/>
    <w:rsid w:val="00CA7688"/>
    <w:rsid w:val="00CA7863"/>
    <w:rsid w:val="00CA7E49"/>
    <w:rsid w:val="00CA7F62"/>
    <w:rsid w:val="00CB06A0"/>
    <w:rsid w:val="00CB06B8"/>
    <w:rsid w:val="00CB06BA"/>
    <w:rsid w:val="00CB09B0"/>
    <w:rsid w:val="00CB0A8F"/>
    <w:rsid w:val="00CB0D6A"/>
    <w:rsid w:val="00CB1FEF"/>
    <w:rsid w:val="00CB2103"/>
    <w:rsid w:val="00CB2334"/>
    <w:rsid w:val="00CB27BD"/>
    <w:rsid w:val="00CB35EB"/>
    <w:rsid w:val="00CB371F"/>
    <w:rsid w:val="00CB3753"/>
    <w:rsid w:val="00CB45AF"/>
    <w:rsid w:val="00CB5054"/>
    <w:rsid w:val="00CB52BA"/>
    <w:rsid w:val="00CB54CA"/>
    <w:rsid w:val="00CB628B"/>
    <w:rsid w:val="00CB64D0"/>
    <w:rsid w:val="00CB65D3"/>
    <w:rsid w:val="00CB674D"/>
    <w:rsid w:val="00CB6B2D"/>
    <w:rsid w:val="00CB6D2F"/>
    <w:rsid w:val="00CB71EC"/>
    <w:rsid w:val="00CB7450"/>
    <w:rsid w:val="00CB74B2"/>
    <w:rsid w:val="00CB77DE"/>
    <w:rsid w:val="00CB79B2"/>
    <w:rsid w:val="00CB7CF6"/>
    <w:rsid w:val="00CC0111"/>
    <w:rsid w:val="00CC049D"/>
    <w:rsid w:val="00CC09D5"/>
    <w:rsid w:val="00CC0B56"/>
    <w:rsid w:val="00CC1987"/>
    <w:rsid w:val="00CC23C9"/>
    <w:rsid w:val="00CC2545"/>
    <w:rsid w:val="00CC2613"/>
    <w:rsid w:val="00CC30E3"/>
    <w:rsid w:val="00CC31F3"/>
    <w:rsid w:val="00CC45D2"/>
    <w:rsid w:val="00CC4E78"/>
    <w:rsid w:val="00CC56C6"/>
    <w:rsid w:val="00CC5A72"/>
    <w:rsid w:val="00CC5C59"/>
    <w:rsid w:val="00CC5EB6"/>
    <w:rsid w:val="00CC6053"/>
    <w:rsid w:val="00CC60C4"/>
    <w:rsid w:val="00CC63D0"/>
    <w:rsid w:val="00CC68D5"/>
    <w:rsid w:val="00CC6D14"/>
    <w:rsid w:val="00CC7807"/>
    <w:rsid w:val="00CC788D"/>
    <w:rsid w:val="00CC7CC5"/>
    <w:rsid w:val="00CC7EB3"/>
    <w:rsid w:val="00CD0776"/>
    <w:rsid w:val="00CD082E"/>
    <w:rsid w:val="00CD0B32"/>
    <w:rsid w:val="00CD0B9E"/>
    <w:rsid w:val="00CD0F96"/>
    <w:rsid w:val="00CD129F"/>
    <w:rsid w:val="00CD1635"/>
    <w:rsid w:val="00CD1DA9"/>
    <w:rsid w:val="00CD1E55"/>
    <w:rsid w:val="00CD2340"/>
    <w:rsid w:val="00CD258C"/>
    <w:rsid w:val="00CD280B"/>
    <w:rsid w:val="00CD2FB7"/>
    <w:rsid w:val="00CD3473"/>
    <w:rsid w:val="00CD4189"/>
    <w:rsid w:val="00CD5071"/>
    <w:rsid w:val="00CD53F3"/>
    <w:rsid w:val="00CD5ADF"/>
    <w:rsid w:val="00CD7352"/>
    <w:rsid w:val="00CE0333"/>
    <w:rsid w:val="00CE0A1E"/>
    <w:rsid w:val="00CE0D3F"/>
    <w:rsid w:val="00CE110D"/>
    <w:rsid w:val="00CE1117"/>
    <w:rsid w:val="00CE17E8"/>
    <w:rsid w:val="00CE1941"/>
    <w:rsid w:val="00CE19E8"/>
    <w:rsid w:val="00CE1B82"/>
    <w:rsid w:val="00CE1F8F"/>
    <w:rsid w:val="00CE2368"/>
    <w:rsid w:val="00CE2521"/>
    <w:rsid w:val="00CE2FCF"/>
    <w:rsid w:val="00CE3022"/>
    <w:rsid w:val="00CE3186"/>
    <w:rsid w:val="00CE365C"/>
    <w:rsid w:val="00CE3760"/>
    <w:rsid w:val="00CE38B2"/>
    <w:rsid w:val="00CE3D3A"/>
    <w:rsid w:val="00CE3E1D"/>
    <w:rsid w:val="00CE3FB9"/>
    <w:rsid w:val="00CE42EA"/>
    <w:rsid w:val="00CE44FE"/>
    <w:rsid w:val="00CE471B"/>
    <w:rsid w:val="00CE487A"/>
    <w:rsid w:val="00CE48A2"/>
    <w:rsid w:val="00CE4CFD"/>
    <w:rsid w:val="00CE55E7"/>
    <w:rsid w:val="00CE568E"/>
    <w:rsid w:val="00CE57D6"/>
    <w:rsid w:val="00CE5D4B"/>
    <w:rsid w:val="00CE6417"/>
    <w:rsid w:val="00CE658B"/>
    <w:rsid w:val="00CE7144"/>
    <w:rsid w:val="00CE71AC"/>
    <w:rsid w:val="00CE7255"/>
    <w:rsid w:val="00CE73A7"/>
    <w:rsid w:val="00CE75AF"/>
    <w:rsid w:val="00CE7874"/>
    <w:rsid w:val="00CE799F"/>
    <w:rsid w:val="00CF06A9"/>
    <w:rsid w:val="00CF0811"/>
    <w:rsid w:val="00CF164C"/>
    <w:rsid w:val="00CF1836"/>
    <w:rsid w:val="00CF18C2"/>
    <w:rsid w:val="00CF1FEB"/>
    <w:rsid w:val="00CF2114"/>
    <w:rsid w:val="00CF34A2"/>
    <w:rsid w:val="00CF3630"/>
    <w:rsid w:val="00CF38EE"/>
    <w:rsid w:val="00CF3E6A"/>
    <w:rsid w:val="00CF45F4"/>
    <w:rsid w:val="00CF473D"/>
    <w:rsid w:val="00CF4B9C"/>
    <w:rsid w:val="00CF511B"/>
    <w:rsid w:val="00CF529F"/>
    <w:rsid w:val="00CF5524"/>
    <w:rsid w:val="00CF6233"/>
    <w:rsid w:val="00CF63B7"/>
    <w:rsid w:val="00CF66B5"/>
    <w:rsid w:val="00CF6A00"/>
    <w:rsid w:val="00CF6B8F"/>
    <w:rsid w:val="00CF7A9A"/>
    <w:rsid w:val="00CF7C8B"/>
    <w:rsid w:val="00D0042B"/>
    <w:rsid w:val="00D00433"/>
    <w:rsid w:val="00D0045E"/>
    <w:rsid w:val="00D00A35"/>
    <w:rsid w:val="00D00E86"/>
    <w:rsid w:val="00D01147"/>
    <w:rsid w:val="00D01329"/>
    <w:rsid w:val="00D015BB"/>
    <w:rsid w:val="00D01851"/>
    <w:rsid w:val="00D01B80"/>
    <w:rsid w:val="00D01BB6"/>
    <w:rsid w:val="00D01C26"/>
    <w:rsid w:val="00D02677"/>
    <w:rsid w:val="00D02682"/>
    <w:rsid w:val="00D02EC6"/>
    <w:rsid w:val="00D03121"/>
    <w:rsid w:val="00D03FB9"/>
    <w:rsid w:val="00D04469"/>
    <w:rsid w:val="00D0488B"/>
    <w:rsid w:val="00D04D89"/>
    <w:rsid w:val="00D051BD"/>
    <w:rsid w:val="00D056D7"/>
    <w:rsid w:val="00D0585A"/>
    <w:rsid w:val="00D05E09"/>
    <w:rsid w:val="00D066FB"/>
    <w:rsid w:val="00D06F1C"/>
    <w:rsid w:val="00D07CF6"/>
    <w:rsid w:val="00D07D8E"/>
    <w:rsid w:val="00D07E7C"/>
    <w:rsid w:val="00D10386"/>
    <w:rsid w:val="00D1048C"/>
    <w:rsid w:val="00D106FB"/>
    <w:rsid w:val="00D11346"/>
    <w:rsid w:val="00D1202B"/>
    <w:rsid w:val="00D12067"/>
    <w:rsid w:val="00D12286"/>
    <w:rsid w:val="00D12A8C"/>
    <w:rsid w:val="00D12C15"/>
    <w:rsid w:val="00D12E0C"/>
    <w:rsid w:val="00D134D4"/>
    <w:rsid w:val="00D138C7"/>
    <w:rsid w:val="00D13B66"/>
    <w:rsid w:val="00D13DE9"/>
    <w:rsid w:val="00D1409D"/>
    <w:rsid w:val="00D141DA"/>
    <w:rsid w:val="00D1435A"/>
    <w:rsid w:val="00D14BD0"/>
    <w:rsid w:val="00D14DD0"/>
    <w:rsid w:val="00D14ED1"/>
    <w:rsid w:val="00D14FFF"/>
    <w:rsid w:val="00D15115"/>
    <w:rsid w:val="00D157AD"/>
    <w:rsid w:val="00D15912"/>
    <w:rsid w:val="00D15B74"/>
    <w:rsid w:val="00D15BD4"/>
    <w:rsid w:val="00D15F1C"/>
    <w:rsid w:val="00D16667"/>
    <w:rsid w:val="00D16B62"/>
    <w:rsid w:val="00D16D14"/>
    <w:rsid w:val="00D16D8B"/>
    <w:rsid w:val="00D175BA"/>
    <w:rsid w:val="00D177E8"/>
    <w:rsid w:val="00D17DB6"/>
    <w:rsid w:val="00D17E59"/>
    <w:rsid w:val="00D2017D"/>
    <w:rsid w:val="00D20398"/>
    <w:rsid w:val="00D2070D"/>
    <w:rsid w:val="00D21136"/>
    <w:rsid w:val="00D21464"/>
    <w:rsid w:val="00D2170D"/>
    <w:rsid w:val="00D2198A"/>
    <w:rsid w:val="00D21B2D"/>
    <w:rsid w:val="00D227CE"/>
    <w:rsid w:val="00D22970"/>
    <w:rsid w:val="00D22EBD"/>
    <w:rsid w:val="00D23123"/>
    <w:rsid w:val="00D2381B"/>
    <w:rsid w:val="00D23DF1"/>
    <w:rsid w:val="00D23EC8"/>
    <w:rsid w:val="00D23FBF"/>
    <w:rsid w:val="00D2476E"/>
    <w:rsid w:val="00D24AB6"/>
    <w:rsid w:val="00D24CC0"/>
    <w:rsid w:val="00D2517C"/>
    <w:rsid w:val="00D2524E"/>
    <w:rsid w:val="00D25519"/>
    <w:rsid w:val="00D26121"/>
    <w:rsid w:val="00D26D70"/>
    <w:rsid w:val="00D27BAA"/>
    <w:rsid w:val="00D27F53"/>
    <w:rsid w:val="00D30065"/>
    <w:rsid w:val="00D301AA"/>
    <w:rsid w:val="00D309D2"/>
    <w:rsid w:val="00D30BF5"/>
    <w:rsid w:val="00D30DF3"/>
    <w:rsid w:val="00D30E23"/>
    <w:rsid w:val="00D30F3D"/>
    <w:rsid w:val="00D31122"/>
    <w:rsid w:val="00D311DA"/>
    <w:rsid w:val="00D317F2"/>
    <w:rsid w:val="00D31801"/>
    <w:rsid w:val="00D31C06"/>
    <w:rsid w:val="00D31FE4"/>
    <w:rsid w:val="00D3265C"/>
    <w:rsid w:val="00D327F1"/>
    <w:rsid w:val="00D333EA"/>
    <w:rsid w:val="00D33877"/>
    <w:rsid w:val="00D339C5"/>
    <w:rsid w:val="00D33CDA"/>
    <w:rsid w:val="00D33F89"/>
    <w:rsid w:val="00D343FC"/>
    <w:rsid w:val="00D34702"/>
    <w:rsid w:val="00D34E23"/>
    <w:rsid w:val="00D34E49"/>
    <w:rsid w:val="00D35089"/>
    <w:rsid w:val="00D35279"/>
    <w:rsid w:val="00D3539C"/>
    <w:rsid w:val="00D3574A"/>
    <w:rsid w:val="00D3641E"/>
    <w:rsid w:val="00D364CD"/>
    <w:rsid w:val="00D36936"/>
    <w:rsid w:val="00D36942"/>
    <w:rsid w:val="00D36D75"/>
    <w:rsid w:val="00D377B8"/>
    <w:rsid w:val="00D40E6C"/>
    <w:rsid w:val="00D4134E"/>
    <w:rsid w:val="00D41D6B"/>
    <w:rsid w:val="00D420BE"/>
    <w:rsid w:val="00D42958"/>
    <w:rsid w:val="00D4296F"/>
    <w:rsid w:val="00D42A16"/>
    <w:rsid w:val="00D42AA3"/>
    <w:rsid w:val="00D42C16"/>
    <w:rsid w:val="00D42CEF"/>
    <w:rsid w:val="00D44762"/>
    <w:rsid w:val="00D449FF"/>
    <w:rsid w:val="00D4521E"/>
    <w:rsid w:val="00D45231"/>
    <w:rsid w:val="00D45271"/>
    <w:rsid w:val="00D454D9"/>
    <w:rsid w:val="00D45E11"/>
    <w:rsid w:val="00D45E76"/>
    <w:rsid w:val="00D46124"/>
    <w:rsid w:val="00D46911"/>
    <w:rsid w:val="00D46CFC"/>
    <w:rsid w:val="00D471BC"/>
    <w:rsid w:val="00D474C8"/>
    <w:rsid w:val="00D474DC"/>
    <w:rsid w:val="00D4796A"/>
    <w:rsid w:val="00D47FC0"/>
    <w:rsid w:val="00D50078"/>
    <w:rsid w:val="00D500C4"/>
    <w:rsid w:val="00D5027E"/>
    <w:rsid w:val="00D50760"/>
    <w:rsid w:val="00D50F2C"/>
    <w:rsid w:val="00D5109B"/>
    <w:rsid w:val="00D511C5"/>
    <w:rsid w:val="00D511F1"/>
    <w:rsid w:val="00D51683"/>
    <w:rsid w:val="00D519F2"/>
    <w:rsid w:val="00D51DE7"/>
    <w:rsid w:val="00D52034"/>
    <w:rsid w:val="00D52040"/>
    <w:rsid w:val="00D5246C"/>
    <w:rsid w:val="00D52EA1"/>
    <w:rsid w:val="00D537BF"/>
    <w:rsid w:val="00D53C3E"/>
    <w:rsid w:val="00D54754"/>
    <w:rsid w:val="00D548B1"/>
    <w:rsid w:val="00D54E9A"/>
    <w:rsid w:val="00D54EC9"/>
    <w:rsid w:val="00D550AE"/>
    <w:rsid w:val="00D55117"/>
    <w:rsid w:val="00D55233"/>
    <w:rsid w:val="00D556EE"/>
    <w:rsid w:val="00D55B49"/>
    <w:rsid w:val="00D565D9"/>
    <w:rsid w:val="00D5688D"/>
    <w:rsid w:val="00D56B2A"/>
    <w:rsid w:val="00D56EE5"/>
    <w:rsid w:val="00D5717D"/>
    <w:rsid w:val="00D57268"/>
    <w:rsid w:val="00D573F3"/>
    <w:rsid w:val="00D573F4"/>
    <w:rsid w:val="00D5770C"/>
    <w:rsid w:val="00D57BAA"/>
    <w:rsid w:val="00D57C31"/>
    <w:rsid w:val="00D606A7"/>
    <w:rsid w:val="00D607B5"/>
    <w:rsid w:val="00D60BCB"/>
    <w:rsid w:val="00D60D2A"/>
    <w:rsid w:val="00D60EDB"/>
    <w:rsid w:val="00D614C1"/>
    <w:rsid w:val="00D61816"/>
    <w:rsid w:val="00D623C1"/>
    <w:rsid w:val="00D62563"/>
    <w:rsid w:val="00D626CA"/>
    <w:rsid w:val="00D62A4F"/>
    <w:rsid w:val="00D63781"/>
    <w:rsid w:val="00D63C4C"/>
    <w:rsid w:val="00D640E3"/>
    <w:rsid w:val="00D64258"/>
    <w:rsid w:val="00D64314"/>
    <w:rsid w:val="00D64F22"/>
    <w:rsid w:val="00D65021"/>
    <w:rsid w:val="00D65168"/>
    <w:rsid w:val="00D65189"/>
    <w:rsid w:val="00D6521D"/>
    <w:rsid w:val="00D6576A"/>
    <w:rsid w:val="00D65C3A"/>
    <w:rsid w:val="00D65D72"/>
    <w:rsid w:val="00D660CD"/>
    <w:rsid w:val="00D66BF1"/>
    <w:rsid w:val="00D66DF7"/>
    <w:rsid w:val="00D66FB9"/>
    <w:rsid w:val="00D67093"/>
    <w:rsid w:val="00D67316"/>
    <w:rsid w:val="00D678D9"/>
    <w:rsid w:val="00D67D30"/>
    <w:rsid w:val="00D67D94"/>
    <w:rsid w:val="00D67FCD"/>
    <w:rsid w:val="00D70141"/>
    <w:rsid w:val="00D7072D"/>
    <w:rsid w:val="00D70B05"/>
    <w:rsid w:val="00D70E3B"/>
    <w:rsid w:val="00D71089"/>
    <w:rsid w:val="00D711A8"/>
    <w:rsid w:val="00D713A8"/>
    <w:rsid w:val="00D719FE"/>
    <w:rsid w:val="00D72205"/>
    <w:rsid w:val="00D722C6"/>
    <w:rsid w:val="00D72355"/>
    <w:rsid w:val="00D72586"/>
    <w:rsid w:val="00D7261D"/>
    <w:rsid w:val="00D7334E"/>
    <w:rsid w:val="00D7339A"/>
    <w:rsid w:val="00D739CD"/>
    <w:rsid w:val="00D73F76"/>
    <w:rsid w:val="00D73FEA"/>
    <w:rsid w:val="00D7414E"/>
    <w:rsid w:val="00D7422E"/>
    <w:rsid w:val="00D74299"/>
    <w:rsid w:val="00D74775"/>
    <w:rsid w:val="00D749BF"/>
    <w:rsid w:val="00D756FA"/>
    <w:rsid w:val="00D758A9"/>
    <w:rsid w:val="00D75F85"/>
    <w:rsid w:val="00D75FD5"/>
    <w:rsid w:val="00D76038"/>
    <w:rsid w:val="00D76768"/>
    <w:rsid w:val="00D76899"/>
    <w:rsid w:val="00D76900"/>
    <w:rsid w:val="00D76947"/>
    <w:rsid w:val="00D76A0C"/>
    <w:rsid w:val="00D76EBF"/>
    <w:rsid w:val="00D77761"/>
    <w:rsid w:val="00D778C1"/>
    <w:rsid w:val="00D77AC6"/>
    <w:rsid w:val="00D77D71"/>
    <w:rsid w:val="00D77F24"/>
    <w:rsid w:val="00D77FBB"/>
    <w:rsid w:val="00D80935"/>
    <w:rsid w:val="00D80C7E"/>
    <w:rsid w:val="00D80C82"/>
    <w:rsid w:val="00D80D0B"/>
    <w:rsid w:val="00D80E89"/>
    <w:rsid w:val="00D81136"/>
    <w:rsid w:val="00D812B8"/>
    <w:rsid w:val="00D81725"/>
    <w:rsid w:val="00D81819"/>
    <w:rsid w:val="00D81C8A"/>
    <w:rsid w:val="00D81CD0"/>
    <w:rsid w:val="00D82117"/>
    <w:rsid w:val="00D82599"/>
    <w:rsid w:val="00D82B85"/>
    <w:rsid w:val="00D82CB2"/>
    <w:rsid w:val="00D83178"/>
    <w:rsid w:val="00D8354C"/>
    <w:rsid w:val="00D8396A"/>
    <w:rsid w:val="00D83EB3"/>
    <w:rsid w:val="00D840BB"/>
    <w:rsid w:val="00D84884"/>
    <w:rsid w:val="00D84C74"/>
    <w:rsid w:val="00D84EAE"/>
    <w:rsid w:val="00D85352"/>
    <w:rsid w:val="00D85A71"/>
    <w:rsid w:val="00D85D8A"/>
    <w:rsid w:val="00D85E92"/>
    <w:rsid w:val="00D8687A"/>
    <w:rsid w:val="00D86F34"/>
    <w:rsid w:val="00D86F39"/>
    <w:rsid w:val="00D87086"/>
    <w:rsid w:val="00D87398"/>
    <w:rsid w:val="00D877BD"/>
    <w:rsid w:val="00D8797C"/>
    <w:rsid w:val="00D87BA0"/>
    <w:rsid w:val="00D87C8B"/>
    <w:rsid w:val="00D87CDD"/>
    <w:rsid w:val="00D907BF"/>
    <w:rsid w:val="00D90D73"/>
    <w:rsid w:val="00D90ED9"/>
    <w:rsid w:val="00D90FF9"/>
    <w:rsid w:val="00D91249"/>
    <w:rsid w:val="00D91313"/>
    <w:rsid w:val="00D91DE3"/>
    <w:rsid w:val="00D91E3F"/>
    <w:rsid w:val="00D9210A"/>
    <w:rsid w:val="00D92119"/>
    <w:rsid w:val="00D92290"/>
    <w:rsid w:val="00D92314"/>
    <w:rsid w:val="00D923E9"/>
    <w:rsid w:val="00D9240C"/>
    <w:rsid w:val="00D9244D"/>
    <w:rsid w:val="00D9247B"/>
    <w:rsid w:val="00D925C1"/>
    <w:rsid w:val="00D92D34"/>
    <w:rsid w:val="00D92D36"/>
    <w:rsid w:val="00D93191"/>
    <w:rsid w:val="00D93696"/>
    <w:rsid w:val="00D93899"/>
    <w:rsid w:val="00D938EA"/>
    <w:rsid w:val="00D93A8D"/>
    <w:rsid w:val="00D943BC"/>
    <w:rsid w:val="00D95057"/>
    <w:rsid w:val="00D95307"/>
    <w:rsid w:val="00D9530C"/>
    <w:rsid w:val="00D95F8F"/>
    <w:rsid w:val="00D96407"/>
    <w:rsid w:val="00D9659E"/>
    <w:rsid w:val="00D965FF"/>
    <w:rsid w:val="00D96776"/>
    <w:rsid w:val="00D9684D"/>
    <w:rsid w:val="00D96B4F"/>
    <w:rsid w:val="00D96D4D"/>
    <w:rsid w:val="00D96F59"/>
    <w:rsid w:val="00D97286"/>
    <w:rsid w:val="00D973E0"/>
    <w:rsid w:val="00D9752B"/>
    <w:rsid w:val="00D97546"/>
    <w:rsid w:val="00D97D20"/>
    <w:rsid w:val="00DA0B78"/>
    <w:rsid w:val="00DA1591"/>
    <w:rsid w:val="00DA2BD2"/>
    <w:rsid w:val="00DA3067"/>
    <w:rsid w:val="00DA36FE"/>
    <w:rsid w:val="00DA3AE8"/>
    <w:rsid w:val="00DA3BFB"/>
    <w:rsid w:val="00DA402F"/>
    <w:rsid w:val="00DA4050"/>
    <w:rsid w:val="00DA41B9"/>
    <w:rsid w:val="00DA44E9"/>
    <w:rsid w:val="00DA4922"/>
    <w:rsid w:val="00DA4E3E"/>
    <w:rsid w:val="00DA50FA"/>
    <w:rsid w:val="00DA516D"/>
    <w:rsid w:val="00DA6F46"/>
    <w:rsid w:val="00DA7A00"/>
    <w:rsid w:val="00DA7CE2"/>
    <w:rsid w:val="00DA7E03"/>
    <w:rsid w:val="00DB04C3"/>
    <w:rsid w:val="00DB09D4"/>
    <w:rsid w:val="00DB0B96"/>
    <w:rsid w:val="00DB0C1E"/>
    <w:rsid w:val="00DB0D79"/>
    <w:rsid w:val="00DB0DEC"/>
    <w:rsid w:val="00DB113F"/>
    <w:rsid w:val="00DB1340"/>
    <w:rsid w:val="00DB135E"/>
    <w:rsid w:val="00DB174E"/>
    <w:rsid w:val="00DB1CDD"/>
    <w:rsid w:val="00DB2171"/>
    <w:rsid w:val="00DB228C"/>
    <w:rsid w:val="00DB254E"/>
    <w:rsid w:val="00DB3515"/>
    <w:rsid w:val="00DB3A12"/>
    <w:rsid w:val="00DB42B7"/>
    <w:rsid w:val="00DB46B9"/>
    <w:rsid w:val="00DB4880"/>
    <w:rsid w:val="00DB5096"/>
    <w:rsid w:val="00DB51B2"/>
    <w:rsid w:val="00DB51B3"/>
    <w:rsid w:val="00DB52F3"/>
    <w:rsid w:val="00DB5919"/>
    <w:rsid w:val="00DB5A10"/>
    <w:rsid w:val="00DB624D"/>
    <w:rsid w:val="00DB6A92"/>
    <w:rsid w:val="00DB6BB0"/>
    <w:rsid w:val="00DB711D"/>
    <w:rsid w:val="00DB7291"/>
    <w:rsid w:val="00DB74F4"/>
    <w:rsid w:val="00DB75C5"/>
    <w:rsid w:val="00DC0217"/>
    <w:rsid w:val="00DC06E8"/>
    <w:rsid w:val="00DC0786"/>
    <w:rsid w:val="00DC07DE"/>
    <w:rsid w:val="00DC0D26"/>
    <w:rsid w:val="00DC132C"/>
    <w:rsid w:val="00DC16A1"/>
    <w:rsid w:val="00DC1AB9"/>
    <w:rsid w:val="00DC1C21"/>
    <w:rsid w:val="00DC1D4B"/>
    <w:rsid w:val="00DC23AF"/>
    <w:rsid w:val="00DC264B"/>
    <w:rsid w:val="00DC32BB"/>
    <w:rsid w:val="00DC3BF1"/>
    <w:rsid w:val="00DC3EFF"/>
    <w:rsid w:val="00DC4039"/>
    <w:rsid w:val="00DC4188"/>
    <w:rsid w:val="00DC43CC"/>
    <w:rsid w:val="00DC4E4A"/>
    <w:rsid w:val="00DC611F"/>
    <w:rsid w:val="00DC6202"/>
    <w:rsid w:val="00DC630B"/>
    <w:rsid w:val="00DC66E8"/>
    <w:rsid w:val="00DC6F16"/>
    <w:rsid w:val="00DC7265"/>
    <w:rsid w:val="00DC736D"/>
    <w:rsid w:val="00DC78EC"/>
    <w:rsid w:val="00DC7CE7"/>
    <w:rsid w:val="00DC7E55"/>
    <w:rsid w:val="00DD00CC"/>
    <w:rsid w:val="00DD0890"/>
    <w:rsid w:val="00DD08A3"/>
    <w:rsid w:val="00DD0A8B"/>
    <w:rsid w:val="00DD0DA0"/>
    <w:rsid w:val="00DD116F"/>
    <w:rsid w:val="00DD1408"/>
    <w:rsid w:val="00DD1431"/>
    <w:rsid w:val="00DD17AA"/>
    <w:rsid w:val="00DD20CE"/>
    <w:rsid w:val="00DD2271"/>
    <w:rsid w:val="00DD240B"/>
    <w:rsid w:val="00DD2421"/>
    <w:rsid w:val="00DD2455"/>
    <w:rsid w:val="00DD2D1F"/>
    <w:rsid w:val="00DD2EC2"/>
    <w:rsid w:val="00DD353D"/>
    <w:rsid w:val="00DD48E1"/>
    <w:rsid w:val="00DD4A53"/>
    <w:rsid w:val="00DD4A83"/>
    <w:rsid w:val="00DD50AC"/>
    <w:rsid w:val="00DD5753"/>
    <w:rsid w:val="00DD5796"/>
    <w:rsid w:val="00DD580F"/>
    <w:rsid w:val="00DD58A8"/>
    <w:rsid w:val="00DD63E3"/>
    <w:rsid w:val="00DD674C"/>
    <w:rsid w:val="00DD6C8B"/>
    <w:rsid w:val="00DD7170"/>
    <w:rsid w:val="00DD7267"/>
    <w:rsid w:val="00DE01DB"/>
    <w:rsid w:val="00DE0475"/>
    <w:rsid w:val="00DE0A31"/>
    <w:rsid w:val="00DE0A6A"/>
    <w:rsid w:val="00DE0AAF"/>
    <w:rsid w:val="00DE0E1F"/>
    <w:rsid w:val="00DE160D"/>
    <w:rsid w:val="00DE1682"/>
    <w:rsid w:val="00DE1964"/>
    <w:rsid w:val="00DE19BB"/>
    <w:rsid w:val="00DE23C1"/>
    <w:rsid w:val="00DE251F"/>
    <w:rsid w:val="00DE2C5E"/>
    <w:rsid w:val="00DE32C8"/>
    <w:rsid w:val="00DE3632"/>
    <w:rsid w:val="00DE3E53"/>
    <w:rsid w:val="00DE4548"/>
    <w:rsid w:val="00DE45B0"/>
    <w:rsid w:val="00DE485C"/>
    <w:rsid w:val="00DE48B9"/>
    <w:rsid w:val="00DE4C86"/>
    <w:rsid w:val="00DE5128"/>
    <w:rsid w:val="00DE59F2"/>
    <w:rsid w:val="00DE6250"/>
    <w:rsid w:val="00DE653E"/>
    <w:rsid w:val="00DE6700"/>
    <w:rsid w:val="00DE6863"/>
    <w:rsid w:val="00DE68C4"/>
    <w:rsid w:val="00DE6E6E"/>
    <w:rsid w:val="00DE71C4"/>
    <w:rsid w:val="00DE73ED"/>
    <w:rsid w:val="00DE75EC"/>
    <w:rsid w:val="00DE7616"/>
    <w:rsid w:val="00DE76E3"/>
    <w:rsid w:val="00DE7DAB"/>
    <w:rsid w:val="00DF0078"/>
    <w:rsid w:val="00DF0513"/>
    <w:rsid w:val="00DF07EE"/>
    <w:rsid w:val="00DF215E"/>
    <w:rsid w:val="00DF29E6"/>
    <w:rsid w:val="00DF2FE6"/>
    <w:rsid w:val="00DF3193"/>
    <w:rsid w:val="00DF3830"/>
    <w:rsid w:val="00DF39FE"/>
    <w:rsid w:val="00DF3A9E"/>
    <w:rsid w:val="00DF3AEC"/>
    <w:rsid w:val="00DF3B68"/>
    <w:rsid w:val="00DF3BAD"/>
    <w:rsid w:val="00DF3C6C"/>
    <w:rsid w:val="00DF4DB6"/>
    <w:rsid w:val="00DF5708"/>
    <w:rsid w:val="00DF5900"/>
    <w:rsid w:val="00DF5DE0"/>
    <w:rsid w:val="00DF5ED0"/>
    <w:rsid w:val="00DF6198"/>
    <w:rsid w:val="00DF68EF"/>
    <w:rsid w:val="00DF6C8D"/>
    <w:rsid w:val="00DF71E0"/>
    <w:rsid w:val="00DF7899"/>
    <w:rsid w:val="00E000D0"/>
    <w:rsid w:val="00E003FA"/>
    <w:rsid w:val="00E0099D"/>
    <w:rsid w:val="00E00AA4"/>
    <w:rsid w:val="00E00D19"/>
    <w:rsid w:val="00E00D47"/>
    <w:rsid w:val="00E01017"/>
    <w:rsid w:val="00E0110F"/>
    <w:rsid w:val="00E0191A"/>
    <w:rsid w:val="00E0227F"/>
    <w:rsid w:val="00E02330"/>
    <w:rsid w:val="00E02332"/>
    <w:rsid w:val="00E024FF"/>
    <w:rsid w:val="00E02655"/>
    <w:rsid w:val="00E02DCB"/>
    <w:rsid w:val="00E02ED7"/>
    <w:rsid w:val="00E030BE"/>
    <w:rsid w:val="00E0315C"/>
    <w:rsid w:val="00E0328C"/>
    <w:rsid w:val="00E035B1"/>
    <w:rsid w:val="00E03C4E"/>
    <w:rsid w:val="00E03C85"/>
    <w:rsid w:val="00E04190"/>
    <w:rsid w:val="00E0451B"/>
    <w:rsid w:val="00E04F14"/>
    <w:rsid w:val="00E04F3D"/>
    <w:rsid w:val="00E04FD3"/>
    <w:rsid w:val="00E05593"/>
    <w:rsid w:val="00E055C4"/>
    <w:rsid w:val="00E056BC"/>
    <w:rsid w:val="00E05C8D"/>
    <w:rsid w:val="00E06524"/>
    <w:rsid w:val="00E06ABF"/>
    <w:rsid w:val="00E06CDA"/>
    <w:rsid w:val="00E073B1"/>
    <w:rsid w:val="00E0749F"/>
    <w:rsid w:val="00E07828"/>
    <w:rsid w:val="00E07C72"/>
    <w:rsid w:val="00E07CF1"/>
    <w:rsid w:val="00E07E28"/>
    <w:rsid w:val="00E114F4"/>
    <w:rsid w:val="00E11916"/>
    <w:rsid w:val="00E1192B"/>
    <w:rsid w:val="00E11F0D"/>
    <w:rsid w:val="00E128BB"/>
    <w:rsid w:val="00E12E0D"/>
    <w:rsid w:val="00E12F34"/>
    <w:rsid w:val="00E1301B"/>
    <w:rsid w:val="00E13640"/>
    <w:rsid w:val="00E140C1"/>
    <w:rsid w:val="00E14450"/>
    <w:rsid w:val="00E1463F"/>
    <w:rsid w:val="00E14C94"/>
    <w:rsid w:val="00E15185"/>
    <w:rsid w:val="00E15A10"/>
    <w:rsid w:val="00E16642"/>
    <w:rsid w:val="00E16AD7"/>
    <w:rsid w:val="00E16F4D"/>
    <w:rsid w:val="00E176EB"/>
    <w:rsid w:val="00E20324"/>
    <w:rsid w:val="00E20376"/>
    <w:rsid w:val="00E20E66"/>
    <w:rsid w:val="00E214BD"/>
    <w:rsid w:val="00E223BF"/>
    <w:rsid w:val="00E223F5"/>
    <w:rsid w:val="00E2242C"/>
    <w:rsid w:val="00E224EE"/>
    <w:rsid w:val="00E22589"/>
    <w:rsid w:val="00E22746"/>
    <w:rsid w:val="00E2335E"/>
    <w:rsid w:val="00E2347B"/>
    <w:rsid w:val="00E2356F"/>
    <w:rsid w:val="00E2515D"/>
    <w:rsid w:val="00E2541B"/>
    <w:rsid w:val="00E2561B"/>
    <w:rsid w:val="00E257FB"/>
    <w:rsid w:val="00E25AA3"/>
    <w:rsid w:val="00E26043"/>
    <w:rsid w:val="00E262A2"/>
    <w:rsid w:val="00E267FD"/>
    <w:rsid w:val="00E269EC"/>
    <w:rsid w:val="00E26D76"/>
    <w:rsid w:val="00E27031"/>
    <w:rsid w:val="00E270C5"/>
    <w:rsid w:val="00E30071"/>
    <w:rsid w:val="00E3024E"/>
    <w:rsid w:val="00E302BE"/>
    <w:rsid w:val="00E306A4"/>
    <w:rsid w:val="00E307CE"/>
    <w:rsid w:val="00E30B56"/>
    <w:rsid w:val="00E311C6"/>
    <w:rsid w:val="00E31795"/>
    <w:rsid w:val="00E31B23"/>
    <w:rsid w:val="00E32375"/>
    <w:rsid w:val="00E323C3"/>
    <w:rsid w:val="00E32934"/>
    <w:rsid w:val="00E32C13"/>
    <w:rsid w:val="00E331DB"/>
    <w:rsid w:val="00E33C1F"/>
    <w:rsid w:val="00E343BB"/>
    <w:rsid w:val="00E3440D"/>
    <w:rsid w:val="00E34D5A"/>
    <w:rsid w:val="00E350D9"/>
    <w:rsid w:val="00E35894"/>
    <w:rsid w:val="00E358E7"/>
    <w:rsid w:val="00E35DE7"/>
    <w:rsid w:val="00E35EBF"/>
    <w:rsid w:val="00E35F4B"/>
    <w:rsid w:val="00E360CF"/>
    <w:rsid w:val="00E36257"/>
    <w:rsid w:val="00E36537"/>
    <w:rsid w:val="00E36B2D"/>
    <w:rsid w:val="00E36DBB"/>
    <w:rsid w:val="00E37683"/>
    <w:rsid w:val="00E376A4"/>
    <w:rsid w:val="00E37B29"/>
    <w:rsid w:val="00E4018C"/>
    <w:rsid w:val="00E405BC"/>
    <w:rsid w:val="00E41486"/>
    <w:rsid w:val="00E41E9D"/>
    <w:rsid w:val="00E427A7"/>
    <w:rsid w:val="00E4403B"/>
    <w:rsid w:val="00E44283"/>
    <w:rsid w:val="00E44357"/>
    <w:rsid w:val="00E44837"/>
    <w:rsid w:val="00E44AA0"/>
    <w:rsid w:val="00E455A9"/>
    <w:rsid w:val="00E456B4"/>
    <w:rsid w:val="00E4674D"/>
    <w:rsid w:val="00E47221"/>
    <w:rsid w:val="00E473BD"/>
    <w:rsid w:val="00E47888"/>
    <w:rsid w:val="00E502BE"/>
    <w:rsid w:val="00E5062C"/>
    <w:rsid w:val="00E50AA6"/>
    <w:rsid w:val="00E50C4C"/>
    <w:rsid w:val="00E50FD1"/>
    <w:rsid w:val="00E51622"/>
    <w:rsid w:val="00E519FC"/>
    <w:rsid w:val="00E52A7B"/>
    <w:rsid w:val="00E52EB4"/>
    <w:rsid w:val="00E530DD"/>
    <w:rsid w:val="00E53B7C"/>
    <w:rsid w:val="00E53D59"/>
    <w:rsid w:val="00E54152"/>
    <w:rsid w:val="00E54247"/>
    <w:rsid w:val="00E54640"/>
    <w:rsid w:val="00E54A53"/>
    <w:rsid w:val="00E54B9F"/>
    <w:rsid w:val="00E54BD0"/>
    <w:rsid w:val="00E54EF1"/>
    <w:rsid w:val="00E552B2"/>
    <w:rsid w:val="00E5569D"/>
    <w:rsid w:val="00E556C0"/>
    <w:rsid w:val="00E55C06"/>
    <w:rsid w:val="00E56796"/>
    <w:rsid w:val="00E56E3E"/>
    <w:rsid w:val="00E56E66"/>
    <w:rsid w:val="00E56ED8"/>
    <w:rsid w:val="00E570D5"/>
    <w:rsid w:val="00E575C9"/>
    <w:rsid w:val="00E5783D"/>
    <w:rsid w:val="00E57A66"/>
    <w:rsid w:val="00E57D93"/>
    <w:rsid w:val="00E604A3"/>
    <w:rsid w:val="00E605F8"/>
    <w:rsid w:val="00E60A33"/>
    <w:rsid w:val="00E60E1D"/>
    <w:rsid w:val="00E615FB"/>
    <w:rsid w:val="00E6166D"/>
    <w:rsid w:val="00E6178E"/>
    <w:rsid w:val="00E618DC"/>
    <w:rsid w:val="00E61915"/>
    <w:rsid w:val="00E61A06"/>
    <w:rsid w:val="00E61AF7"/>
    <w:rsid w:val="00E622D0"/>
    <w:rsid w:val="00E62E9B"/>
    <w:rsid w:val="00E62F89"/>
    <w:rsid w:val="00E63F16"/>
    <w:rsid w:val="00E63F91"/>
    <w:rsid w:val="00E64241"/>
    <w:rsid w:val="00E64501"/>
    <w:rsid w:val="00E64752"/>
    <w:rsid w:val="00E64A51"/>
    <w:rsid w:val="00E64AA5"/>
    <w:rsid w:val="00E64AC3"/>
    <w:rsid w:val="00E64B05"/>
    <w:rsid w:val="00E64DF1"/>
    <w:rsid w:val="00E64E4F"/>
    <w:rsid w:val="00E65F51"/>
    <w:rsid w:val="00E66900"/>
    <w:rsid w:val="00E66970"/>
    <w:rsid w:val="00E66AFC"/>
    <w:rsid w:val="00E66B77"/>
    <w:rsid w:val="00E67172"/>
    <w:rsid w:val="00E67319"/>
    <w:rsid w:val="00E67535"/>
    <w:rsid w:val="00E67EB7"/>
    <w:rsid w:val="00E70367"/>
    <w:rsid w:val="00E70845"/>
    <w:rsid w:val="00E70DF7"/>
    <w:rsid w:val="00E70E03"/>
    <w:rsid w:val="00E7147C"/>
    <w:rsid w:val="00E7176E"/>
    <w:rsid w:val="00E718ED"/>
    <w:rsid w:val="00E71A87"/>
    <w:rsid w:val="00E72155"/>
    <w:rsid w:val="00E72AD0"/>
    <w:rsid w:val="00E730CE"/>
    <w:rsid w:val="00E734F0"/>
    <w:rsid w:val="00E737D0"/>
    <w:rsid w:val="00E73F7F"/>
    <w:rsid w:val="00E73F8C"/>
    <w:rsid w:val="00E74352"/>
    <w:rsid w:val="00E74528"/>
    <w:rsid w:val="00E74788"/>
    <w:rsid w:val="00E74A77"/>
    <w:rsid w:val="00E74ABB"/>
    <w:rsid w:val="00E75BBB"/>
    <w:rsid w:val="00E76206"/>
    <w:rsid w:val="00E7664D"/>
    <w:rsid w:val="00E76AA3"/>
    <w:rsid w:val="00E76DFC"/>
    <w:rsid w:val="00E76FA2"/>
    <w:rsid w:val="00E7745E"/>
    <w:rsid w:val="00E774F7"/>
    <w:rsid w:val="00E777FB"/>
    <w:rsid w:val="00E80181"/>
    <w:rsid w:val="00E80B8F"/>
    <w:rsid w:val="00E80BC1"/>
    <w:rsid w:val="00E80BE1"/>
    <w:rsid w:val="00E811E2"/>
    <w:rsid w:val="00E8158B"/>
    <w:rsid w:val="00E81830"/>
    <w:rsid w:val="00E81CC2"/>
    <w:rsid w:val="00E81CFF"/>
    <w:rsid w:val="00E82447"/>
    <w:rsid w:val="00E82544"/>
    <w:rsid w:val="00E8299F"/>
    <w:rsid w:val="00E82AE7"/>
    <w:rsid w:val="00E82DA5"/>
    <w:rsid w:val="00E8319B"/>
    <w:rsid w:val="00E838AF"/>
    <w:rsid w:val="00E83BBF"/>
    <w:rsid w:val="00E83C28"/>
    <w:rsid w:val="00E83FD8"/>
    <w:rsid w:val="00E8405C"/>
    <w:rsid w:val="00E84561"/>
    <w:rsid w:val="00E84D71"/>
    <w:rsid w:val="00E84E5F"/>
    <w:rsid w:val="00E85423"/>
    <w:rsid w:val="00E857F5"/>
    <w:rsid w:val="00E8595F"/>
    <w:rsid w:val="00E85BEC"/>
    <w:rsid w:val="00E85D00"/>
    <w:rsid w:val="00E85EB8"/>
    <w:rsid w:val="00E86132"/>
    <w:rsid w:val="00E863BB"/>
    <w:rsid w:val="00E86473"/>
    <w:rsid w:val="00E86505"/>
    <w:rsid w:val="00E865BC"/>
    <w:rsid w:val="00E8691B"/>
    <w:rsid w:val="00E86CB1"/>
    <w:rsid w:val="00E86DFD"/>
    <w:rsid w:val="00E86E45"/>
    <w:rsid w:val="00E86F80"/>
    <w:rsid w:val="00E87153"/>
    <w:rsid w:val="00E87E97"/>
    <w:rsid w:val="00E87F6C"/>
    <w:rsid w:val="00E90836"/>
    <w:rsid w:val="00E912BD"/>
    <w:rsid w:val="00E91630"/>
    <w:rsid w:val="00E9185D"/>
    <w:rsid w:val="00E91A89"/>
    <w:rsid w:val="00E91FA0"/>
    <w:rsid w:val="00E92CF3"/>
    <w:rsid w:val="00E93811"/>
    <w:rsid w:val="00E9413E"/>
    <w:rsid w:val="00E94788"/>
    <w:rsid w:val="00E9485C"/>
    <w:rsid w:val="00E95D3B"/>
    <w:rsid w:val="00E95F63"/>
    <w:rsid w:val="00E96860"/>
    <w:rsid w:val="00E96BE1"/>
    <w:rsid w:val="00E9723D"/>
    <w:rsid w:val="00E97849"/>
    <w:rsid w:val="00E97F1C"/>
    <w:rsid w:val="00E97FCB"/>
    <w:rsid w:val="00EA066C"/>
    <w:rsid w:val="00EA0C3D"/>
    <w:rsid w:val="00EA160C"/>
    <w:rsid w:val="00EA17DE"/>
    <w:rsid w:val="00EA1B22"/>
    <w:rsid w:val="00EA284E"/>
    <w:rsid w:val="00EA2E78"/>
    <w:rsid w:val="00EA3774"/>
    <w:rsid w:val="00EA3CB9"/>
    <w:rsid w:val="00EA3D68"/>
    <w:rsid w:val="00EA40A9"/>
    <w:rsid w:val="00EA44FB"/>
    <w:rsid w:val="00EA4909"/>
    <w:rsid w:val="00EA4E88"/>
    <w:rsid w:val="00EA50B8"/>
    <w:rsid w:val="00EA51BD"/>
    <w:rsid w:val="00EA5215"/>
    <w:rsid w:val="00EA5281"/>
    <w:rsid w:val="00EA54E8"/>
    <w:rsid w:val="00EA64E3"/>
    <w:rsid w:val="00EA6A52"/>
    <w:rsid w:val="00EA6A53"/>
    <w:rsid w:val="00EA701E"/>
    <w:rsid w:val="00EA71B7"/>
    <w:rsid w:val="00EA7231"/>
    <w:rsid w:val="00EA7466"/>
    <w:rsid w:val="00EA7B6D"/>
    <w:rsid w:val="00EA7BA7"/>
    <w:rsid w:val="00EA7FBE"/>
    <w:rsid w:val="00EB006B"/>
    <w:rsid w:val="00EB0285"/>
    <w:rsid w:val="00EB02AB"/>
    <w:rsid w:val="00EB02B8"/>
    <w:rsid w:val="00EB02D4"/>
    <w:rsid w:val="00EB06F9"/>
    <w:rsid w:val="00EB1291"/>
    <w:rsid w:val="00EB12DB"/>
    <w:rsid w:val="00EB1877"/>
    <w:rsid w:val="00EB1EAB"/>
    <w:rsid w:val="00EB2D52"/>
    <w:rsid w:val="00EB36A1"/>
    <w:rsid w:val="00EB39DF"/>
    <w:rsid w:val="00EB3B80"/>
    <w:rsid w:val="00EB3D28"/>
    <w:rsid w:val="00EB484C"/>
    <w:rsid w:val="00EB5855"/>
    <w:rsid w:val="00EB5E98"/>
    <w:rsid w:val="00EB665C"/>
    <w:rsid w:val="00EB676F"/>
    <w:rsid w:val="00EB777B"/>
    <w:rsid w:val="00EB78FE"/>
    <w:rsid w:val="00EB7C11"/>
    <w:rsid w:val="00EB7D49"/>
    <w:rsid w:val="00EB7DA0"/>
    <w:rsid w:val="00EC0087"/>
    <w:rsid w:val="00EC0556"/>
    <w:rsid w:val="00EC0A4D"/>
    <w:rsid w:val="00EC10BE"/>
    <w:rsid w:val="00EC1776"/>
    <w:rsid w:val="00EC192F"/>
    <w:rsid w:val="00EC1E20"/>
    <w:rsid w:val="00EC2835"/>
    <w:rsid w:val="00EC291A"/>
    <w:rsid w:val="00EC297B"/>
    <w:rsid w:val="00EC2AC2"/>
    <w:rsid w:val="00EC2B2F"/>
    <w:rsid w:val="00EC3D08"/>
    <w:rsid w:val="00EC445D"/>
    <w:rsid w:val="00EC47CB"/>
    <w:rsid w:val="00EC4ACB"/>
    <w:rsid w:val="00EC5861"/>
    <w:rsid w:val="00EC5A7D"/>
    <w:rsid w:val="00EC5B6A"/>
    <w:rsid w:val="00EC5DE7"/>
    <w:rsid w:val="00EC78F4"/>
    <w:rsid w:val="00ED057F"/>
    <w:rsid w:val="00ED0741"/>
    <w:rsid w:val="00ED07F7"/>
    <w:rsid w:val="00ED0CA6"/>
    <w:rsid w:val="00ED111F"/>
    <w:rsid w:val="00ED170B"/>
    <w:rsid w:val="00ED1BAF"/>
    <w:rsid w:val="00ED1E18"/>
    <w:rsid w:val="00ED1FF7"/>
    <w:rsid w:val="00ED2E95"/>
    <w:rsid w:val="00ED2E9D"/>
    <w:rsid w:val="00ED3027"/>
    <w:rsid w:val="00ED3A07"/>
    <w:rsid w:val="00ED3A0F"/>
    <w:rsid w:val="00ED3A3D"/>
    <w:rsid w:val="00ED47EB"/>
    <w:rsid w:val="00ED5ABB"/>
    <w:rsid w:val="00ED5C24"/>
    <w:rsid w:val="00ED645C"/>
    <w:rsid w:val="00ED6748"/>
    <w:rsid w:val="00ED692A"/>
    <w:rsid w:val="00ED72DC"/>
    <w:rsid w:val="00ED7BA7"/>
    <w:rsid w:val="00EE0002"/>
    <w:rsid w:val="00EE030C"/>
    <w:rsid w:val="00EE1298"/>
    <w:rsid w:val="00EE1382"/>
    <w:rsid w:val="00EE1A26"/>
    <w:rsid w:val="00EE2322"/>
    <w:rsid w:val="00EE2492"/>
    <w:rsid w:val="00EE24D4"/>
    <w:rsid w:val="00EE27DA"/>
    <w:rsid w:val="00EE27E1"/>
    <w:rsid w:val="00EE2A49"/>
    <w:rsid w:val="00EE303C"/>
    <w:rsid w:val="00EE31E0"/>
    <w:rsid w:val="00EE32ED"/>
    <w:rsid w:val="00EE3609"/>
    <w:rsid w:val="00EE38D3"/>
    <w:rsid w:val="00EE3B57"/>
    <w:rsid w:val="00EE4431"/>
    <w:rsid w:val="00EE44A9"/>
    <w:rsid w:val="00EE4640"/>
    <w:rsid w:val="00EE4873"/>
    <w:rsid w:val="00EE572C"/>
    <w:rsid w:val="00EE5D9D"/>
    <w:rsid w:val="00EE5E9D"/>
    <w:rsid w:val="00EE5F73"/>
    <w:rsid w:val="00EE6057"/>
    <w:rsid w:val="00EE694D"/>
    <w:rsid w:val="00EE69A8"/>
    <w:rsid w:val="00EE6E14"/>
    <w:rsid w:val="00EE7232"/>
    <w:rsid w:val="00EE724D"/>
    <w:rsid w:val="00EE7BD7"/>
    <w:rsid w:val="00EE7F69"/>
    <w:rsid w:val="00EF04FD"/>
    <w:rsid w:val="00EF0878"/>
    <w:rsid w:val="00EF0CC7"/>
    <w:rsid w:val="00EF0D17"/>
    <w:rsid w:val="00EF1163"/>
    <w:rsid w:val="00EF130C"/>
    <w:rsid w:val="00EF212D"/>
    <w:rsid w:val="00EF3235"/>
    <w:rsid w:val="00EF3772"/>
    <w:rsid w:val="00EF3921"/>
    <w:rsid w:val="00EF3C6F"/>
    <w:rsid w:val="00EF3E6C"/>
    <w:rsid w:val="00EF44FB"/>
    <w:rsid w:val="00EF4C7B"/>
    <w:rsid w:val="00EF4E6E"/>
    <w:rsid w:val="00EF51E7"/>
    <w:rsid w:val="00EF5377"/>
    <w:rsid w:val="00EF548D"/>
    <w:rsid w:val="00EF5BBA"/>
    <w:rsid w:val="00EF5C21"/>
    <w:rsid w:val="00EF5C45"/>
    <w:rsid w:val="00EF6453"/>
    <w:rsid w:val="00EF6A05"/>
    <w:rsid w:val="00EF6CB7"/>
    <w:rsid w:val="00EF6D97"/>
    <w:rsid w:val="00EF742D"/>
    <w:rsid w:val="00EF761D"/>
    <w:rsid w:val="00F00519"/>
    <w:rsid w:val="00F00569"/>
    <w:rsid w:val="00F00658"/>
    <w:rsid w:val="00F00D34"/>
    <w:rsid w:val="00F00DF6"/>
    <w:rsid w:val="00F01284"/>
    <w:rsid w:val="00F012E1"/>
    <w:rsid w:val="00F017E3"/>
    <w:rsid w:val="00F019CB"/>
    <w:rsid w:val="00F01D3A"/>
    <w:rsid w:val="00F0223C"/>
    <w:rsid w:val="00F025FF"/>
    <w:rsid w:val="00F02B5D"/>
    <w:rsid w:val="00F02ED4"/>
    <w:rsid w:val="00F031AF"/>
    <w:rsid w:val="00F03955"/>
    <w:rsid w:val="00F03AD3"/>
    <w:rsid w:val="00F04123"/>
    <w:rsid w:val="00F04664"/>
    <w:rsid w:val="00F04740"/>
    <w:rsid w:val="00F05C10"/>
    <w:rsid w:val="00F05CB2"/>
    <w:rsid w:val="00F0646E"/>
    <w:rsid w:val="00F065AD"/>
    <w:rsid w:val="00F067D9"/>
    <w:rsid w:val="00F06ACC"/>
    <w:rsid w:val="00F06C3F"/>
    <w:rsid w:val="00F07457"/>
    <w:rsid w:val="00F07596"/>
    <w:rsid w:val="00F07642"/>
    <w:rsid w:val="00F104A6"/>
    <w:rsid w:val="00F115ED"/>
    <w:rsid w:val="00F116E2"/>
    <w:rsid w:val="00F118E7"/>
    <w:rsid w:val="00F13E9E"/>
    <w:rsid w:val="00F14022"/>
    <w:rsid w:val="00F14248"/>
    <w:rsid w:val="00F1455F"/>
    <w:rsid w:val="00F1461B"/>
    <w:rsid w:val="00F14CB0"/>
    <w:rsid w:val="00F153AB"/>
    <w:rsid w:val="00F15701"/>
    <w:rsid w:val="00F15CE9"/>
    <w:rsid w:val="00F1659C"/>
    <w:rsid w:val="00F166C2"/>
    <w:rsid w:val="00F167AE"/>
    <w:rsid w:val="00F1682E"/>
    <w:rsid w:val="00F16A9E"/>
    <w:rsid w:val="00F16B91"/>
    <w:rsid w:val="00F16E22"/>
    <w:rsid w:val="00F1781C"/>
    <w:rsid w:val="00F17C0D"/>
    <w:rsid w:val="00F17D13"/>
    <w:rsid w:val="00F206E5"/>
    <w:rsid w:val="00F206E7"/>
    <w:rsid w:val="00F20B27"/>
    <w:rsid w:val="00F21602"/>
    <w:rsid w:val="00F21A71"/>
    <w:rsid w:val="00F21FFB"/>
    <w:rsid w:val="00F2255D"/>
    <w:rsid w:val="00F23072"/>
    <w:rsid w:val="00F23394"/>
    <w:rsid w:val="00F23CE4"/>
    <w:rsid w:val="00F2465A"/>
    <w:rsid w:val="00F24A6A"/>
    <w:rsid w:val="00F24ACE"/>
    <w:rsid w:val="00F24D0A"/>
    <w:rsid w:val="00F25086"/>
    <w:rsid w:val="00F250B3"/>
    <w:rsid w:val="00F2560B"/>
    <w:rsid w:val="00F26065"/>
    <w:rsid w:val="00F26B65"/>
    <w:rsid w:val="00F26B66"/>
    <w:rsid w:val="00F2781C"/>
    <w:rsid w:val="00F279BA"/>
    <w:rsid w:val="00F27E14"/>
    <w:rsid w:val="00F27F77"/>
    <w:rsid w:val="00F30025"/>
    <w:rsid w:val="00F30178"/>
    <w:rsid w:val="00F30D5A"/>
    <w:rsid w:val="00F310D9"/>
    <w:rsid w:val="00F31A70"/>
    <w:rsid w:val="00F31C4A"/>
    <w:rsid w:val="00F31CD9"/>
    <w:rsid w:val="00F31DA6"/>
    <w:rsid w:val="00F32067"/>
    <w:rsid w:val="00F32582"/>
    <w:rsid w:val="00F325A0"/>
    <w:rsid w:val="00F328F9"/>
    <w:rsid w:val="00F3314D"/>
    <w:rsid w:val="00F335E5"/>
    <w:rsid w:val="00F339A2"/>
    <w:rsid w:val="00F34A7A"/>
    <w:rsid w:val="00F35408"/>
    <w:rsid w:val="00F3651A"/>
    <w:rsid w:val="00F365E0"/>
    <w:rsid w:val="00F366CB"/>
    <w:rsid w:val="00F36EC4"/>
    <w:rsid w:val="00F3700A"/>
    <w:rsid w:val="00F3706D"/>
    <w:rsid w:val="00F37178"/>
    <w:rsid w:val="00F373A4"/>
    <w:rsid w:val="00F3749E"/>
    <w:rsid w:val="00F37BDE"/>
    <w:rsid w:val="00F37E64"/>
    <w:rsid w:val="00F40119"/>
    <w:rsid w:val="00F4027E"/>
    <w:rsid w:val="00F403B4"/>
    <w:rsid w:val="00F40766"/>
    <w:rsid w:val="00F407D2"/>
    <w:rsid w:val="00F40D82"/>
    <w:rsid w:val="00F40F5A"/>
    <w:rsid w:val="00F420D2"/>
    <w:rsid w:val="00F42379"/>
    <w:rsid w:val="00F426A9"/>
    <w:rsid w:val="00F42C3B"/>
    <w:rsid w:val="00F432AE"/>
    <w:rsid w:val="00F43654"/>
    <w:rsid w:val="00F43845"/>
    <w:rsid w:val="00F43E22"/>
    <w:rsid w:val="00F43F5A"/>
    <w:rsid w:val="00F4447E"/>
    <w:rsid w:val="00F444A7"/>
    <w:rsid w:val="00F44736"/>
    <w:rsid w:val="00F448D8"/>
    <w:rsid w:val="00F44BF7"/>
    <w:rsid w:val="00F4561F"/>
    <w:rsid w:val="00F45CED"/>
    <w:rsid w:val="00F46180"/>
    <w:rsid w:val="00F46326"/>
    <w:rsid w:val="00F467F6"/>
    <w:rsid w:val="00F46E8A"/>
    <w:rsid w:val="00F47459"/>
    <w:rsid w:val="00F47876"/>
    <w:rsid w:val="00F47F78"/>
    <w:rsid w:val="00F50B8F"/>
    <w:rsid w:val="00F5133A"/>
    <w:rsid w:val="00F5159F"/>
    <w:rsid w:val="00F51911"/>
    <w:rsid w:val="00F52553"/>
    <w:rsid w:val="00F5255D"/>
    <w:rsid w:val="00F52858"/>
    <w:rsid w:val="00F53313"/>
    <w:rsid w:val="00F538E6"/>
    <w:rsid w:val="00F53D71"/>
    <w:rsid w:val="00F542F0"/>
    <w:rsid w:val="00F54E8B"/>
    <w:rsid w:val="00F54F4A"/>
    <w:rsid w:val="00F554D6"/>
    <w:rsid w:val="00F555C0"/>
    <w:rsid w:val="00F55D95"/>
    <w:rsid w:val="00F56CB1"/>
    <w:rsid w:val="00F56FD7"/>
    <w:rsid w:val="00F5743D"/>
    <w:rsid w:val="00F57B52"/>
    <w:rsid w:val="00F57BAC"/>
    <w:rsid w:val="00F60232"/>
    <w:rsid w:val="00F606C6"/>
    <w:rsid w:val="00F60E35"/>
    <w:rsid w:val="00F61027"/>
    <w:rsid w:val="00F6131B"/>
    <w:rsid w:val="00F6132F"/>
    <w:rsid w:val="00F615E7"/>
    <w:rsid w:val="00F617C1"/>
    <w:rsid w:val="00F61A10"/>
    <w:rsid w:val="00F61B54"/>
    <w:rsid w:val="00F61E12"/>
    <w:rsid w:val="00F61E8C"/>
    <w:rsid w:val="00F620BD"/>
    <w:rsid w:val="00F622EA"/>
    <w:rsid w:val="00F6231A"/>
    <w:rsid w:val="00F625AD"/>
    <w:rsid w:val="00F62945"/>
    <w:rsid w:val="00F629B8"/>
    <w:rsid w:val="00F62A5F"/>
    <w:rsid w:val="00F62B49"/>
    <w:rsid w:val="00F62EEB"/>
    <w:rsid w:val="00F62F8C"/>
    <w:rsid w:val="00F631C7"/>
    <w:rsid w:val="00F63419"/>
    <w:rsid w:val="00F63454"/>
    <w:rsid w:val="00F634A1"/>
    <w:rsid w:val="00F63566"/>
    <w:rsid w:val="00F635CC"/>
    <w:rsid w:val="00F637B6"/>
    <w:rsid w:val="00F63B44"/>
    <w:rsid w:val="00F63BC6"/>
    <w:rsid w:val="00F63E81"/>
    <w:rsid w:val="00F63FC0"/>
    <w:rsid w:val="00F64142"/>
    <w:rsid w:val="00F646C9"/>
    <w:rsid w:val="00F64A4A"/>
    <w:rsid w:val="00F64BBD"/>
    <w:rsid w:val="00F65173"/>
    <w:rsid w:val="00F65278"/>
    <w:rsid w:val="00F65888"/>
    <w:rsid w:val="00F6592E"/>
    <w:rsid w:val="00F65B69"/>
    <w:rsid w:val="00F662C8"/>
    <w:rsid w:val="00F66845"/>
    <w:rsid w:val="00F66911"/>
    <w:rsid w:val="00F670B5"/>
    <w:rsid w:val="00F6716D"/>
    <w:rsid w:val="00F67756"/>
    <w:rsid w:val="00F70D75"/>
    <w:rsid w:val="00F70E8F"/>
    <w:rsid w:val="00F71856"/>
    <w:rsid w:val="00F71F8F"/>
    <w:rsid w:val="00F720D2"/>
    <w:rsid w:val="00F724C1"/>
    <w:rsid w:val="00F726D1"/>
    <w:rsid w:val="00F72CD6"/>
    <w:rsid w:val="00F73013"/>
    <w:rsid w:val="00F73576"/>
    <w:rsid w:val="00F73589"/>
    <w:rsid w:val="00F73595"/>
    <w:rsid w:val="00F73B55"/>
    <w:rsid w:val="00F73D84"/>
    <w:rsid w:val="00F73F3B"/>
    <w:rsid w:val="00F740C5"/>
    <w:rsid w:val="00F74890"/>
    <w:rsid w:val="00F748DD"/>
    <w:rsid w:val="00F74987"/>
    <w:rsid w:val="00F74D14"/>
    <w:rsid w:val="00F74FDE"/>
    <w:rsid w:val="00F7573F"/>
    <w:rsid w:val="00F75ADB"/>
    <w:rsid w:val="00F76429"/>
    <w:rsid w:val="00F7716D"/>
    <w:rsid w:val="00F77E64"/>
    <w:rsid w:val="00F77F86"/>
    <w:rsid w:val="00F8000F"/>
    <w:rsid w:val="00F805CA"/>
    <w:rsid w:val="00F80901"/>
    <w:rsid w:val="00F80A29"/>
    <w:rsid w:val="00F81276"/>
    <w:rsid w:val="00F818F4"/>
    <w:rsid w:val="00F81B38"/>
    <w:rsid w:val="00F81C04"/>
    <w:rsid w:val="00F824A0"/>
    <w:rsid w:val="00F82604"/>
    <w:rsid w:val="00F82D3E"/>
    <w:rsid w:val="00F82FE1"/>
    <w:rsid w:val="00F830DA"/>
    <w:rsid w:val="00F83359"/>
    <w:rsid w:val="00F83423"/>
    <w:rsid w:val="00F83B78"/>
    <w:rsid w:val="00F83FD3"/>
    <w:rsid w:val="00F84314"/>
    <w:rsid w:val="00F8440B"/>
    <w:rsid w:val="00F84765"/>
    <w:rsid w:val="00F84788"/>
    <w:rsid w:val="00F84872"/>
    <w:rsid w:val="00F848B3"/>
    <w:rsid w:val="00F84AE7"/>
    <w:rsid w:val="00F84B19"/>
    <w:rsid w:val="00F85602"/>
    <w:rsid w:val="00F85E35"/>
    <w:rsid w:val="00F86099"/>
    <w:rsid w:val="00F861D0"/>
    <w:rsid w:val="00F86391"/>
    <w:rsid w:val="00F86BE8"/>
    <w:rsid w:val="00F86E39"/>
    <w:rsid w:val="00F870A4"/>
    <w:rsid w:val="00F87310"/>
    <w:rsid w:val="00F8754B"/>
    <w:rsid w:val="00F9005B"/>
    <w:rsid w:val="00F9008A"/>
    <w:rsid w:val="00F900CF"/>
    <w:rsid w:val="00F90140"/>
    <w:rsid w:val="00F909BF"/>
    <w:rsid w:val="00F91071"/>
    <w:rsid w:val="00F91190"/>
    <w:rsid w:val="00F9167B"/>
    <w:rsid w:val="00F91912"/>
    <w:rsid w:val="00F91A2B"/>
    <w:rsid w:val="00F922D2"/>
    <w:rsid w:val="00F923F8"/>
    <w:rsid w:val="00F9241B"/>
    <w:rsid w:val="00F92664"/>
    <w:rsid w:val="00F92AD4"/>
    <w:rsid w:val="00F92B96"/>
    <w:rsid w:val="00F93291"/>
    <w:rsid w:val="00F935C7"/>
    <w:rsid w:val="00F93A0C"/>
    <w:rsid w:val="00F93B31"/>
    <w:rsid w:val="00F9467C"/>
    <w:rsid w:val="00F94F36"/>
    <w:rsid w:val="00F958ED"/>
    <w:rsid w:val="00F95EC9"/>
    <w:rsid w:val="00F960A9"/>
    <w:rsid w:val="00F96294"/>
    <w:rsid w:val="00F96342"/>
    <w:rsid w:val="00F9657A"/>
    <w:rsid w:val="00F968A0"/>
    <w:rsid w:val="00F968C8"/>
    <w:rsid w:val="00F968FD"/>
    <w:rsid w:val="00F96D03"/>
    <w:rsid w:val="00F97448"/>
    <w:rsid w:val="00F97468"/>
    <w:rsid w:val="00F977A2"/>
    <w:rsid w:val="00F97AB0"/>
    <w:rsid w:val="00F97C7A"/>
    <w:rsid w:val="00F97E1D"/>
    <w:rsid w:val="00F97EA4"/>
    <w:rsid w:val="00F97ED5"/>
    <w:rsid w:val="00FA01D7"/>
    <w:rsid w:val="00FA034C"/>
    <w:rsid w:val="00FA0693"/>
    <w:rsid w:val="00FA081F"/>
    <w:rsid w:val="00FA0C7E"/>
    <w:rsid w:val="00FA0DB3"/>
    <w:rsid w:val="00FA15F4"/>
    <w:rsid w:val="00FA1B15"/>
    <w:rsid w:val="00FA2020"/>
    <w:rsid w:val="00FA2118"/>
    <w:rsid w:val="00FA24DE"/>
    <w:rsid w:val="00FA28E1"/>
    <w:rsid w:val="00FA2A5C"/>
    <w:rsid w:val="00FA33AB"/>
    <w:rsid w:val="00FA33DB"/>
    <w:rsid w:val="00FA3973"/>
    <w:rsid w:val="00FA3A11"/>
    <w:rsid w:val="00FA3A5E"/>
    <w:rsid w:val="00FA3A84"/>
    <w:rsid w:val="00FA429A"/>
    <w:rsid w:val="00FA5256"/>
    <w:rsid w:val="00FA52B0"/>
    <w:rsid w:val="00FA672A"/>
    <w:rsid w:val="00FA6B4B"/>
    <w:rsid w:val="00FA6EEB"/>
    <w:rsid w:val="00FA6F9D"/>
    <w:rsid w:val="00FA6FC2"/>
    <w:rsid w:val="00FA7C8A"/>
    <w:rsid w:val="00FA7F73"/>
    <w:rsid w:val="00FB06B9"/>
    <w:rsid w:val="00FB07A3"/>
    <w:rsid w:val="00FB0A95"/>
    <w:rsid w:val="00FB0ABB"/>
    <w:rsid w:val="00FB1070"/>
    <w:rsid w:val="00FB12CD"/>
    <w:rsid w:val="00FB12E1"/>
    <w:rsid w:val="00FB1496"/>
    <w:rsid w:val="00FB1989"/>
    <w:rsid w:val="00FB1CF2"/>
    <w:rsid w:val="00FB1DB4"/>
    <w:rsid w:val="00FB20B3"/>
    <w:rsid w:val="00FB212E"/>
    <w:rsid w:val="00FB222E"/>
    <w:rsid w:val="00FB23CD"/>
    <w:rsid w:val="00FB2E2E"/>
    <w:rsid w:val="00FB3070"/>
    <w:rsid w:val="00FB3500"/>
    <w:rsid w:val="00FB3663"/>
    <w:rsid w:val="00FB466E"/>
    <w:rsid w:val="00FB5024"/>
    <w:rsid w:val="00FB540D"/>
    <w:rsid w:val="00FB56F4"/>
    <w:rsid w:val="00FB5F7A"/>
    <w:rsid w:val="00FB6527"/>
    <w:rsid w:val="00FB698F"/>
    <w:rsid w:val="00FB6BE3"/>
    <w:rsid w:val="00FB6CFA"/>
    <w:rsid w:val="00FB6D34"/>
    <w:rsid w:val="00FB7268"/>
    <w:rsid w:val="00FB77BD"/>
    <w:rsid w:val="00FB79C0"/>
    <w:rsid w:val="00FB7B4B"/>
    <w:rsid w:val="00FB7EBF"/>
    <w:rsid w:val="00FC01C3"/>
    <w:rsid w:val="00FC071B"/>
    <w:rsid w:val="00FC0E54"/>
    <w:rsid w:val="00FC0E7D"/>
    <w:rsid w:val="00FC110A"/>
    <w:rsid w:val="00FC1A86"/>
    <w:rsid w:val="00FC1D08"/>
    <w:rsid w:val="00FC20B7"/>
    <w:rsid w:val="00FC20D6"/>
    <w:rsid w:val="00FC2E16"/>
    <w:rsid w:val="00FC2F90"/>
    <w:rsid w:val="00FC3AB7"/>
    <w:rsid w:val="00FC3E4B"/>
    <w:rsid w:val="00FC41F2"/>
    <w:rsid w:val="00FC42D7"/>
    <w:rsid w:val="00FC433A"/>
    <w:rsid w:val="00FC45C3"/>
    <w:rsid w:val="00FC50B4"/>
    <w:rsid w:val="00FC51F6"/>
    <w:rsid w:val="00FC5750"/>
    <w:rsid w:val="00FC5D01"/>
    <w:rsid w:val="00FC5DAF"/>
    <w:rsid w:val="00FC5DF0"/>
    <w:rsid w:val="00FC6A7F"/>
    <w:rsid w:val="00FC6D08"/>
    <w:rsid w:val="00FC6E70"/>
    <w:rsid w:val="00FC7009"/>
    <w:rsid w:val="00FC7414"/>
    <w:rsid w:val="00FC74B0"/>
    <w:rsid w:val="00FC7CA1"/>
    <w:rsid w:val="00FD04D5"/>
    <w:rsid w:val="00FD0907"/>
    <w:rsid w:val="00FD0F36"/>
    <w:rsid w:val="00FD120C"/>
    <w:rsid w:val="00FD1629"/>
    <w:rsid w:val="00FD1BB3"/>
    <w:rsid w:val="00FD1F8D"/>
    <w:rsid w:val="00FD29EE"/>
    <w:rsid w:val="00FD2CE6"/>
    <w:rsid w:val="00FD2F54"/>
    <w:rsid w:val="00FD340D"/>
    <w:rsid w:val="00FD38A9"/>
    <w:rsid w:val="00FD3CFD"/>
    <w:rsid w:val="00FD4247"/>
    <w:rsid w:val="00FD4FE0"/>
    <w:rsid w:val="00FD5238"/>
    <w:rsid w:val="00FD56A4"/>
    <w:rsid w:val="00FD5971"/>
    <w:rsid w:val="00FD5D20"/>
    <w:rsid w:val="00FD6245"/>
    <w:rsid w:val="00FD6292"/>
    <w:rsid w:val="00FD64CE"/>
    <w:rsid w:val="00FD6E7A"/>
    <w:rsid w:val="00FD7442"/>
    <w:rsid w:val="00FE00D5"/>
    <w:rsid w:val="00FE05F3"/>
    <w:rsid w:val="00FE12ED"/>
    <w:rsid w:val="00FE151D"/>
    <w:rsid w:val="00FE16C4"/>
    <w:rsid w:val="00FE1E98"/>
    <w:rsid w:val="00FE2488"/>
    <w:rsid w:val="00FE29B6"/>
    <w:rsid w:val="00FE2A44"/>
    <w:rsid w:val="00FE31C0"/>
    <w:rsid w:val="00FE3563"/>
    <w:rsid w:val="00FE35E5"/>
    <w:rsid w:val="00FE4727"/>
    <w:rsid w:val="00FE4CB4"/>
    <w:rsid w:val="00FE5435"/>
    <w:rsid w:val="00FE5C7E"/>
    <w:rsid w:val="00FE5DFA"/>
    <w:rsid w:val="00FE620F"/>
    <w:rsid w:val="00FE662A"/>
    <w:rsid w:val="00FE6C4D"/>
    <w:rsid w:val="00FE7706"/>
    <w:rsid w:val="00FE7ADC"/>
    <w:rsid w:val="00FE7BBB"/>
    <w:rsid w:val="00FE7D89"/>
    <w:rsid w:val="00FF00A5"/>
    <w:rsid w:val="00FF01EA"/>
    <w:rsid w:val="00FF03D0"/>
    <w:rsid w:val="00FF04C2"/>
    <w:rsid w:val="00FF0713"/>
    <w:rsid w:val="00FF07AA"/>
    <w:rsid w:val="00FF0BBE"/>
    <w:rsid w:val="00FF118C"/>
    <w:rsid w:val="00FF1923"/>
    <w:rsid w:val="00FF1996"/>
    <w:rsid w:val="00FF1A95"/>
    <w:rsid w:val="00FF1BEB"/>
    <w:rsid w:val="00FF1E82"/>
    <w:rsid w:val="00FF2065"/>
    <w:rsid w:val="00FF226B"/>
    <w:rsid w:val="00FF228A"/>
    <w:rsid w:val="00FF23AC"/>
    <w:rsid w:val="00FF24BB"/>
    <w:rsid w:val="00FF26E9"/>
    <w:rsid w:val="00FF2C38"/>
    <w:rsid w:val="00FF30CE"/>
    <w:rsid w:val="00FF3D94"/>
    <w:rsid w:val="00FF40A1"/>
    <w:rsid w:val="00FF4B42"/>
    <w:rsid w:val="00FF525B"/>
    <w:rsid w:val="00FF55E2"/>
    <w:rsid w:val="00FF5D14"/>
    <w:rsid w:val="00FF6198"/>
    <w:rsid w:val="00FF6278"/>
    <w:rsid w:val="00FF6490"/>
    <w:rsid w:val="00FF6A6A"/>
    <w:rsid w:val="00FF6BAF"/>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0AFE1BDE-18F7-4128-8755-8C0970F7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32172B"/>
    <w:pPr>
      <w:numPr>
        <w:numId w:val="9"/>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A07530DA-1578-4FFD-A47E-6C46484D2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29851</TotalTime>
  <Pages>1</Pages>
  <Words>4827</Words>
  <Characters>27518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3178</cp:revision>
  <dcterms:created xsi:type="dcterms:W3CDTF">2020-08-02T20:36:00Z</dcterms:created>
  <dcterms:modified xsi:type="dcterms:W3CDTF">2022-01-11T17:59:00Z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